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57" w:type="dxa"/>
        <w:tblInd w:w="93" w:type="dxa"/>
        <w:tblLayout w:type="fixed"/>
        <w:tblCellMar>
          <w:top w:w="0" w:type="dxa"/>
          <w:left w:w="108" w:type="dxa"/>
          <w:bottom w:w="0" w:type="dxa"/>
          <w:right w:w="108" w:type="dxa"/>
        </w:tblCellMar>
      </w:tblPr>
      <w:tblGrid>
        <w:gridCol w:w="1362"/>
        <w:gridCol w:w="1500"/>
        <w:gridCol w:w="2175"/>
        <w:gridCol w:w="2115"/>
        <w:gridCol w:w="6705"/>
      </w:tblGrid>
      <w:tr>
        <w:tblPrEx>
          <w:tblCellMar>
            <w:top w:w="0" w:type="dxa"/>
            <w:left w:w="108" w:type="dxa"/>
            <w:bottom w:w="0" w:type="dxa"/>
            <w:right w:w="108" w:type="dxa"/>
          </w:tblCellMar>
        </w:tblPrEx>
        <w:trPr>
          <w:trHeight w:val="904" w:hRule="atLeast"/>
        </w:trPr>
        <w:tc>
          <w:tcPr>
            <w:tcW w:w="13857" w:type="dxa"/>
            <w:gridSpan w:val="5"/>
            <w:tcBorders>
              <w:top w:val="nil"/>
              <w:left w:val="nil"/>
              <w:bottom w:val="nil"/>
              <w:right w:val="nil"/>
            </w:tcBorders>
            <w:shd w:val="clear" w:color="auto" w:fill="auto"/>
            <w:noWrap/>
            <w:vAlign w:val="bottom"/>
          </w:tcPr>
          <w:p>
            <w:pPr>
              <w:widowControl/>
              <w:jc w:val="both"/>
              <w:textAlignment w:val="bottom"/>
              <w:rPr>
                <w:rFonts w:hint="default" w:ascii="宋体" w:hAnsi="宋体" w:eastAsia="宋体" w:cs="宋体"/>
                <w:color w:val="000000"/>
                <w:kern w:val="0"/>
                <w:sz w:val="24"/>
                <w:szCs w:val="24"/>
                <w:lang w:val="en-US" w:eastAsia="zh-CN" w:bidi="ar"/>
              </w:rPr>
            </w:pPr>
          </w:p>
          <w:p>
            <w:pPr>
              <w:widowControl/>
              <w:jc w:val="center"/>
              <w:textAlignment w:val="bottom"/>
              <w:rPr>
                <w:rFonts w:hint="eastAsia" w:ascii="方正小标宋简体" w:hAnsi="方正小标宋简体" w:eastAsia="方正小标宋简体" w:cs="方正小标宋简体"/>
                <w:color w:val="000000"/>
                <w:kern w:val="0"/>
                <w:sz w:val="36"/>
                <w:szCs w:val="36"/>
                <w:lang w:eastAsia="zh-CN" w:bidi="ar"/>
              </w:rPr>
            </w:pPr>
            <w:r>
              <w:rPr>
                <w:rFonts w:hint="eastAsia" w:ascii="方正小标宋简体" w:hAnsi="方正小标宋简体" w:eastAsia="方正小标宋简体" w:cs="方正小标宋简体"/>
                <w:color w:val="000000"/>
                <w:kern w:val="0"/>
                <w:sz w:val="36"/>
                <w:szCs w:val="36"/>
                <w:lang w:bidi="ar"/>
              </w:rPr>
              <w:t>合肥经济学院202</w:t>
            </w:r>
            <w:r>
              <w:rPr>
                <w:rFonts w:hint="eastAsia" w:ascii="方正小标宋简体" w:hAnsi="方正小标宋简体" w:eastAsia="方正小标宋简体" w:cs="方正小标宋简体"/>
                <w:color w:val="000000"/>
                <w:kern w:val="0"/>
                <w:sz w:val="36"/>
                <w:szCs w:val="36"/>
                <w:lang w:val="en-US" w:eastAsia="zh-CN" w:bidi="ar"/>
              </w:rPr>
              <w:t>3</w:t>
            </w:r>
            <w:r>
              <w:rPr>
                <w:rFonts w:hint="eastAsia" w:ascii="方正小标宋简体" w:hAnsi="方正小标宋简体" w:eastAsia="方正小标宋简体" w:cs="方正小标宋简体"/>
                <w:color w:val="000000"/>
                <w:kern w:val="0"/>
                <w:sz w:val="36"/>
                <w:szCs w:val="36"/>
                <w:lang w:bidi="ar"/>
              </w:rPr>
              <w:t>年人才</w:t>
            </w:r>
            <w:r>
              <w:rPr>
                <w:rFonts w:hint="eastAsia" w:ascii="方正小标宋简体" w:hAnsi="方正小标宋简体" w:eastAsia="方正小标宋简体" w:cs="方正小标宋简体"/>
                <w:color w:val="000000"/>
                <w:kern w:val="0"/>
                <w:sz w:val="36"/>
                <w:szCs w:val="36"/>
                <w:lang w:eastAsia="zh-CN" w:bidi="ar"/>
              </w:rPr>
              <w:t>招聘计划</w:t>
            </w:r>
          </w:p>
        </w:tc>
      </w:tr>
      <w:tr>
        <w:tblPrEx>
          <w:tblCellMar>
            <w:top w:w="0" w:type="dxa"/>
            <w:left w:w="108" w:type="dxa"/>
            <w:bottom w:w="0" w:type="dxa"/>
            <w:right w:w="108" w:type="dxa"/>
          </w:tblCellMar>
        </w:tblPrEx>
        <w:trPr>
          <w:trHeight w:val="613"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单　位</w:t>
            </w:r>
          </w:p>
        </w:tc>
        <w:tc>
          <w:tcPr>
            <w:tcW w:w="150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1"/>
                <w:szCs w:val="21"/>
                <w:lang w:eastAsia="zh-CN" w:bidi="ar"/>
              </w:rPr>
            </w:pPr>
          </w:p>
          <w:p>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eastAsia="zh-CN" w:bidi="ar"/>
              </w:rPr>
              <w:t>招聘</w:t>
            </w:r>
            <w:r>
              <w:rPr>
                <w:rFonts w:hint="eastAsia" w:ascii="宋体" w:hAnsi="宋体" w:eastAsia="宋体" w:cs="宋体"/>
                <w:b/>
                <w:bCs/>
                <w:color w:val="000000"/>
                <w:kern w:val="0"/>
                <w:sz w:val="21"/>
                <w:szCs w:val="21"/>
                <w:lang w:bidi="ar"/>
              </w:rPr>
              <w:t>岗位</w:t>
            </w:r>
          </w:p>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eastAsia="zh-CN" w:bidi="ar"/>
              </w:rPr>
              <w:t>及计划</w:t>
            </w:r>
          </w:p>
          <w:p>
            <w:pPr>
              <w:widowControl/>
              <w:jc w:val="center"/>
              <w:textAlignment w:val="center"/>
              <w:rPr>
                <w:rFonts w:hint="eastAsia" w:ascii="宋体" w:hAnsi="宋体" w:eastAsia="宋体" w:cs="宋体"/>
                <w:b/>
                <w:bCs/>
                <w:color w:val="000000"/>
                <w:sz w:val="21"/>
                <w:szCs w:val="21"/>
                <w:lang w:eastAsia="zh-CN"/>
              </w:rPr>
            </w:pPr>
          </w:p>
        </w:tc>
        <w:tc>
          <w:tcPr>
            <w:tcW w:w="10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要    求</w:t>
            </w:r>
          </w:p>
        </w:tc>
      </w:tr>
      <w:tr>
        <w:tblPrEx>
          <w:tblCellMar>
            <w:top w:w="0" w:type="dxa"/>
            <w:left w:w="108" w:type="dxa"/>
            <w:bottom w:w="0" w:type="dxa"/>
            <w:right w:w="108" w:type="dxa"/>
          </w:tblCellMar>
        </w:tblPrEx>
        <w:trPr>
          <w:trHeight w:val="613"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p>
        </w:tc>
        <w:tc>
          <w:tcPr>
            <w:tcW w:w="150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eastAsia="zh-CN" w:bidi="ar"/>
              </w:rPr>
              <w:t>招聘</w:t>
            </w:r>
            <w:r>
              <w:rPr>
                <w:rFonts w:hint="eastAsia" w:ascii="宋体" w:hAnsi="宋体" w:eastAsia="宋体" w:cs="宋体"/>
                <w:b/>
                <w:bCs/>
                <w:color w:val="000000"/>
                <w:kern w:val="0"/>
                <w:sz w:val="21"/>
                <w:szCs w:val="21"/>
                <w:lang w:bidi="ar"/>
              </w:rPr>
              <w:t>专业</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bidi="ar"/>
              </w:rPr>
              <w:t>学历</w:t>
            </w:r>
            <w:r>
              <w:rPr>
                <w:rFonts w:hint="eastAsia" w:ascii="宋体" w:hAnsi="宋体" w:eastAsia="宋体" w:cs="宋体"/>
                <w:b/>
                <w:bCs/>
                <w:color w:val="000000"/>
                <w:kern w:val="0"/>
                <w:sz w:val="21"/>
                <w:szCs w:val="21"/>
                <w:lang w:eastAsia="zh-CN" w:bidi="ar"/>
              </w:rPr>
              <w:t>学位</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学科（专业）及相关要求</w:t>
            </w:r>
          </w:p>
        </w:tc>
      </w:tr>
      <w:tr>
        <w:tblPrEx>
          <w:tblCellMar>
            <w:top w:w="0" w:type="dxa"/>
            <w:left w:w="108" w:type="dxa"/>
            <w:bottom w:w="0" w:type="dxa"/>
            <w:right w:w="108" w:type="dxa"/>
          </w:tblCellMar>
        </w:tblPrEx>
        <w:trPr>
          <w:trHeight w:val="809"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文法学院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3人</w:t>
            </w:r>
            <w:r>
              <w:rPr>
                <w:rFonts w:hint="eastAsia" w:ascii="宋体" w:hAnsi="宋体" w:eastAsia="宋体" w:cs="宋体"/>
                <w:color w:val="000000"/>
                <w:kern w:val="0"/>
                <w:sz w:val="21"/>
                <w:szCs w:val="21"/>
                <w:lang w:eastAsia="zh-CN" w:bidi="ar"/>
              </w:rPr>
              <w:t>）</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汉语国际教育</w:t>
            </w:r>
            <w:r>
              <w:rPr>
                <w:rFonts w:hint="eastAsia" w:ascii="宋体" w:hAnsi="宋体" w:eastAsia="宋体" w:cs="宋体"/>
                <w:color w:val="000000"/>
                <w:sz w:val="21"/>
                <w:szCs w:val="21"/>
                <w:lang w:val="en-US" w:eastAsia="zh-CN"/>
              </w:rPr>
              <w:t>1</w:t>
            </w:r>
          </w:p>
          <w:p>
            <w:pPr>
              <w:widowControl/>
              <w:jc w:val="both"/>
              <w:textAlignment w:val="center"/>
              <w:rPr>
                <w:rFonts w:hint="eastAsia" w:ascii="宋体" w:hAnsi="宋体" w:eastAsia="宋体" w:cs="宋体"/>
                <w:color w:val="000000"/>
                <w:sz w:val="21"/>
                <w:szCs w:val="21"/>
                <w:lang w:eastAsia="zh-CN"/>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i w:val="0"/>
                <w:iCs w:val="0"/>
                <w:kern w:val="0"/>
                <w:sz w:val="21"/>
                <w:szCs w:val="21"/>
                <w:lang w:val="en-US" w:eastAsia="zh-CN" w:bidi="ar"/>
              </w:rPr>
              <w:t>　　汉语国际教育、应用语言学、汉语言文学、外国语等相关专业。获得国际汉语教师证书者优先。</w:t>
            </w:r>
          </w:p>
        </w:tc>
      </w:tr>
      <w:tr>
        <w:tblPrEx>
          <w:tblCellMar>
            <w:top w:w="0" w:type="dxa"/>
            <w:left w:w="108" w:type="dxa"/>
            <w:bottom w:w="0" w:type="dxa"/>
            <w:right w:w="108" w:type="dxa"/>
          </w:tblCellMar>
        </w:tblPrEx>
        <w:trPr>
          <w:trHeight w:val="581"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法学</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br w:type="textWrapping"/>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1、专业方向为法学类（刑法学、外国刑法学、刑罚学、法学理论、宪法学、行政法学、刑事诉讼法学、民事诉讼法等）。</w:t>
            </w:r>
          </w:p>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2、有主持各级纵向和各类横向项目者、有指导或参加各类学科竞赛并获奖者优先。</w:t>
            </w:r>
          </w:p>
        </w:tc>
      </w:tr>
      <w:tr>
        <w:tblPrEx>
          <w:tblCellMar>
            <w:top w:w="0" w:type="dxa"/>
            <w:left w:w="108" w:type="dxa"/>
            <w:bottom w:w="0" w:type="dxa"/>
            <w:right w:w="108" w:type="dxa"/>
          </w:tblCellMar>
        </w:tblPrEx>
        <w:trPr>
          <w:trHeight w:val="1215" w:hRule="atLeast"/>
        </w:trPr>
        <w:tc>
          <w:tcPr>
            <w:tcW w:w="13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外国语学院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英语、商务英语、法律英语</w:t>
            </w:r>
            <w:r>
              <w:rPr>
                <w:rFonts w:hint="eastAsia" w:ascii="宋体" w:hAnsi="宋体" w:eastAsia="宋体" w:cs="宋体"/>
                <w:color w:val="000000"/>
                <w:kern w:val="0"/>
                <w:sz w:val="21"/>
                <w:szCs w:val="21"/>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英语类专业；商务英语专业，法律英语专业；英语专业四级、八级证书，具备较强的跨语言文化交际能力。有高校工作经验、中高级专业资格证书者，或有海外留学背景、党务工作经验者优先。</w:t>
            </w:r>
          </w:p>
        </w:tc>
      </w:tr>
      <w:tr>
        <w:tblPrEx>
          <w:tblCellMar>
            <w:top w:w="0" w:type="dxa"/>
            <w:left w:w="108" w:type="dxa"/>
            <w:bottom w:w="0" w:type="dxa"/>
            <w:right w:w="108" w:type="dxa"/>
          </w:tblCellMar>
        </w:tblPrEx>
        <w:trPr>
          <w:trHeight w:val="1215" w:hRule="atLeast"/>
        </w:trPr>
        <w:tc>
          <w:tcPr>
            <w:tcW w:w="13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艺术设计学院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土木工程、工程造价、工程管理</w:t>
            </w:r>
            <w:r>
              <w:rPr>
                <w:rFonts w:hint="eastAsia" w:ascii="宋体" w:hAnsi="宋体" w:eastAsia="宋体" w:cs="宋体"/>
                <w:color w:val="000000"/>
                <w:kern w:val="0"/>
                <w:sz w:val="21"/>
                <w:szCs w:val="21"/>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能承担工程造价、工程管理等专业本科课程教学任务，并能指导学生参加相关技能竞赛。具有良好的团结协作、钻研、踏实肯干的职业精神与专业素养。</w:t>
            </w:r>
          </w:p>
        </w:tc>
      </w:tr>
      <w:tr>
        <w:tblPrEx>
          <w:tblCellMar>
            <w:top w:w="0" w:type="dxa"/>
            <w:left w:w="108" w:type="dxa"/>
            <w:bottom w:w="0" w:type="dxa"/>
            <w:right w:w="108" w:type="dxa"/>
          </w:tblCellMar>
        </w:tblPrEx>
        <w:trPr>
          <w:trHeight w:val="554" w:hRule="atLeast"/>
        </w:trPr>
        <w:tc>
          <w:tcPr>
            <w:tcW w:w="1362"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人工智能学院</w:t>
            </w:r>
          </w:p>
        </w:tc>
        <w:tc>
          <w:tcPr>
            <w:tcW w:w="1500" w:type="dxa"/>
            <w:vMerge w:val="restart"/>
            <w:tcBorders>
              <w:top w:val="single" w:color="000000" w:sz="4" w:space="0"/>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（25人）</w:t>
            </w:r>
          </w:p>
        </w:tc>
        <w:tc>
          <w:tcPr>
            <w:tcW w:w="2175"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物联网</w:t>
            </w:r>
            <w:r>
              <w:rPr>
                <w:rFonts w:hint="eastAsia" w:ascii="宋体" w:hAnsi="宋体" w:eastAsia="宋体" w:cs="宋体"/>
                <w:color w:val="000000"/>
                <w:kern w:val="0"/>
                <w:sz w:val="21"/>
                <w:szCs w:val="21"/>
                <w:lang w:val="en-US" w:eastAsia="zh-CN" w:bidi="ar"/>
              </w:rPr>
              <w:t>6</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vMerge w:val="restart"/>
            <w:tcBorders>
              <w:top w:val="single" w:color="000000" w:sz="4" w:space="0"/>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具备扎实的</w:t>
            </w:r>
            <w:r>
              <w:rPr>
                <w:rFonts w:hint="eastAsia" w:ascii="宋体" w:hAnsi="宋体" w:eastAsia="宋体" w:cs="宋体"/>
                <w:color w:val="000000"/>
                <w:kern w:val="0"/>
                <w:sz w:val="21"/>
                <w:szCs w:val="21"/>
                <w:lang w:eastAsia="zh-CN" w:bidi="ar"/>
              </w:rPr>
              <w:t>本</w:t>
            </w:r>
            <w:r>
              <w:rPr>
                <w:rFonts w:hint="eastAsia" w:ascii="宋体" w:hAnsi="宋体" w:eastAsia="宋体" w:cs="宋体"/>
                <w:color w:val="000000"/>
                <w:kern w:val="0"/>
                <w:sz w:val="21"/>
                <w:szCs w:val="21"/>
                <w:lang w:bidi="ar"/>
              </w:rPr>
              <w:t>专业基础知识和良好的教学科研潜质。具有较强的口头表达能力和教学组织能力，能够承担相应专业课程的教学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任务。</w:t>
            </w:r>
          </w:p>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40"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通信工程</w:t>
            </w:r>
            <w:r>
              <w:rPr>
                <w:rFonts w:hint="eastAsia" w:ascii="宋体" w:hAnsi="宋体" w:eastAsia="宋体" w:cs="宋体"/>
                <w:color w:val="000000"/>
                <w:kern w:val="0"/>
                <w:sz w:val="21"/>
                <w:szCs w:val="21"/>
                <w:lang w:val="en-US" w:eastAsia="zh-CN" w:bidi="ar"/>
              </w:rPr>
              <w:t>1</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55"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电子信息工程</w:t>
            </w:r>
            <w:r>
              <w:rPr>
                <w:rFonts w:hint="eastAsia" w:ascii="宋体" w:hAnsi="宋体" w:eastAsia="宋体" w:cs="宋体"/>
                <w:color w:val="000000"/>
                <w:kern w:val="0"/>
                <w:sz w:val="21"/>
                <w:szCs w:val="21"/>
                <w:lang w:val="en-US" w:eastAsia="zh-CN" w:bidi="ar"/>
              </w:rPr>
              <w:t>1</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74"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软件工程</w:t>
            </w:r>
            <w:r>
              <w:rPr>
                <w:rFonts w:hint="eastAsia" w:ascii="宋体" w:hAnsi="宋体" w:eastAsia="宋体" w:cs="宋体"/>
                <w:color w:val="000000"/>
                <w:kern w:val="0"/>
                <w:sz w:val="21"/>
                <w:szCs w:val="21"/>
                <w:lang w:val="en-US" w:eastAsia="zh-CN" w:bidi="ar"/>
              </w:rPr>
              <w:t>2</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27"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网络工程</w:t>
            </w:r>
            <w:r>
              <w:rPr>
                <w:rFonts w:hint="eastAsia" w:ascii="宋体" w:hAnsi="宋体" w:eastAsia="宋体" w:cs="宋体"/>
                <w:color w:val="000000"/>
                <w:kern w:val="0"/>
                <w:sz w:val="21"/>
                <w:szCs w:val="21"/>
                <w:lang w:val="en-US" w:eastAsia="zh-CN" w:bidi="ar"/>
              </w:rPr>
              <w:t>4</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32"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1"/>
                <w:szCs w:val="21"/>
                <w:lang w:val="en-US" w:eastAsia="zh-CN" w:bidi="ar"/>
              </w:rPr>
            </w:pPr>
            <w:r>
              <w:rPr>
                <w:rFonts w:asciiTheme="minorEastAsia" w:hAnsiTheme="minorEastAsia"/>
                <w:sz w:val="22"/>
                <w:szCs w:val="24"/>
              </w:rPr>
              <w:t>大数据科学与技术</w:t>
            </w:r>
            <w:r>
              <w:rPr>
                <w:rFonts w:hint="eastAsia" w:asciiTheme="minorEastAsia" w:hAnsiTheme="minorEastAsia"/>
                <w:sz w:val="22"/>
                <w:szCs w:val="24"/>
                <w:lang w:val="en-US" w:eastAsia="zh-CN"/>
              </w:rPr>
              <w:t>5</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70" w:hRule="atLeast"/>
        </w:trPr>
        <w:tc>
          <w:tcPr>
            <w:tcW w:w="1362"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人工智能</w:t>
            </w:r>
            <w:r>
              <w:rPr>
                <w:rFonts w:hint="eastAsia" w:ascii="宋体" w:hAnsi="宋体" w:eastAsia="宋体" w:cs="宋体"/>
                <w:color w:val="000000"/>
                <w:kern w:val="0"/>
                <w:sz w:val="21"/>
                <w:szCs w:val="21"/>
                <w:lang w:val="en-US" w:eastAsia="zh-CN" w:bidi="ar"/>
              </w:rPr>
              <w:t>6</w:t>
            </w:r>
          </w:p>
        </w:tc>
        <w:tc>
          <w:tcPr>
            <w:tcW w:w="2115"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52" w:hRule="atLeast"/>
        </w:trPr>
        <w:tc>
          <w:tcPr>
            <w:tcW w:w="1362"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商学院</w:t>
            </w:r>
          </w:p>
        </w:tc>
        <w:tc>
          <w:tcPr>
            <w:tcW w:w="1500"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专任教师</w:t>
            </w:r>
          </w:p>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（3人）</w:t>
            </w:r>
          </w:p>
        </w:tc>
        <w:tc>
          <w:tcPr>
            <w:tcW w:w="2175"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both"/>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电子商务</w:t>
            </w:r>
            <w:r>
              <w:rPr>
                <w:rFonts w:hint="eastAsia" w:ascii="宋体" w:hAnsi="宋体" w:eastAsia="宋体" w:cs="宋体"/>
                <w:color w:val="000000"/>
                <w:kern w:val="0"/>
                <w:sz w:val="21"/>
                <w:szCs w:val="21"/>
                <w:lang w:val="en-US" w:eastAsia="zh-CN" w:bidi="ar"/>
              </w:rPr>
              <w:t>1</w:t>
            </w:r>
          </w:p>
        </w:tc>
        <w:tc>
          <w:tcPr>
            <w:tcW w:w="21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vMerge w:val="restart"/>
            <w:tcBorders>
              <w:top w:val="nil"/>
              <w:left w:val="nil"/>
              <w:right w:val="single" w:color="000000" w:sz="8" w:space="0"/>
            </w:tcBorders>
            <w:shd w:val="clear" w:color="auto" w:fill="auto"/>
            <w:vAlign w:val="center"/>
          </w:tcPr>
          <w:p>
            <w:pPr>
              <w:widowControl/>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能承担商务数据分析、短视频类、电子商务直播类课程教学工作。</w:t>
            </w:r>
          </w:p>
          <w:p>
            <w:pPr>
              <w:widowControl/>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2、具备物流系统规划设计、建模仿真、供应链管理等能力，能够承担物流中心规划设计、系统建模与仿真等课程。</w:t>
            </w:r>
          </w:p>
        </w:tc>
      </w:tr>
      <w:tr>
        <w:tblPrEx>
          <w:tblCellMar>
            <w:top w:w="0" w:type="dxa"/>
            <w:left w:w="108" w:type="dxa"/>
            <w:bottom w:w="0" w:type="dxa"/>
            <w:right w:w="108" w:type="dxa"/>
          </w:tblCellMar>
        </w:tblPrEx>
        <w:trPr>
          <w:trHeight w:val="616" w:hRule="atLeast"/>
        </w:trPr>
        <w:tc>
          <w:tcPr>
            <w:tcW w:w="1362"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p>
        </w:tc>
        <w:tc>
          <w:tcPr>
            <w:tcW w:w="1500"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000000" w:sz="8" w:space="0"/>
              <w:right w:val="single" w:color="000000" w:sz="8"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rPr>
              <w:t>　</w:t>
            </w:r>
            <w:r>
              <w:rPr>
                <w:rFonts w:hint="eastAsia" w:ascii="宋体" w:hAnsi="宋体" w:eastAsia="宋体" w:cs="宋体"/>
                <w:color w:val="000000"/>
                <w:kern w:val="0"/>
                <w:sz w:val="21"/>
                <w:szCs w:val="21"/>
              </w:rPr>
              <w:t>物流工程（物流管理）</w:t>
            </w:r>
            <w:r>
              <w:rPr>
                <w:rFonts w:hint="eastAsia" w:ascii="宋体" w:hAnsi="宋体" w:eastAsia="宋体" w:cs="宋体"/>
                <w:color w:val="000000"/>
                <w:kern w:val="0"/>
                <w:sz w:val="21"/>
                <w:szCs w:val="21"/>
                <w:lang w:val="en-US" w:eastAsia="zh-CN"/>
              </w:rPr>
              <w:t>2</w:t>
            </w:r>
          </w:p>
        </w:tc>
        <w:tc>
          <w:tcPr>
            <w:tcW w:w="2115" w:type="dxa"/>
            <w:vMerge w:val="continue"/>
            <w:tcBorders>
              <w:left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nil"/>
              <w:right w:val="single" w:color="000000" w:sz="8" w:space="0"/>
            </w:tcBorders>
            <w:shd w:val="clear" w:color="auto" w:fill="auto"/>
            <w:vAlign w:val="center"/>
          </w:tcPr>
          <w:p>
            <w:pPr>
              <w:widowControl/>
              <w:jc w:val="left"/>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78"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财务管理学院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（14人）</w:t>
            </w:r>
          </w:p>
        </w:tc>
        <w:tc>
          <w:tcPr>
            <w:tcW w:w="21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财务管理</w:t>
            </w:r>
            <w:r>
              <w:rPr>
                <w:rFonts w:hint="eastAsia" w:ascii="宋体" w:hAnsi="宋体" w:eastAsia="宋体" w:cs="宋体"/>
                <w:color w:val="000000"/>
                <w:kern w:val="0"/>
                <w:sz w:val="21"/>
                <w:szCs w:val="21"/>
                <w:lang w:val="en-US" w:eastAsia="zh-CN" w:bidi="ar"/>
              </w:rPr>
              <w:t>6</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硕士</w:t>
            </w:r>
            <w:r>
              <w:rPr>
                <w:rFonts w:hint="eastAsia" w:ascii="宋体" w:hAnsi="宋体" w:eastAsia="宋体" w:cs="宋体"/>
                <w:color w:val="000000"/>
                <w:kern w:val="0"/>
                <w:sz w:val="21"/>
                <w:szCs w:val="21"/>
                <w:lang w:val="en-US" w:eastAsia="zh-CN" w:bidi="ar"/>
              </w:rPr>
              <w:t>/博士</w:t>
            </w:r>
          </w:p>
        </w:tc>
        <w:tc>
          <w:tcPr>
            <w:tcW w:w="6705" w:type="dxa"/>
            <w:vMerge w:val="restart"/>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w:t>
            </w:r>
          </w:p>
          <w:p>
            <w:pPr>
              <w:widowControl/>
              <w:numPr>
                <w:ilvl w:val="0"/>
                <w:numId w:val="0"/>
              </w:numPr>
              <w:ind w:firstLine="420" w:firstLineChars="20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财务管理</w:t>
            </w:r>
            <w:r>
              <w:rPr>
                <w:rFonts w:hint="eastAsia" w:ascii="宋体" w:hAnsi="宋体" w:eastAsia="宋体" w:cs="宋体"/>
                <w:color w:val="000000"/>
                <w:kern w:val="0"/>
                <w:sz w:val="21"/>
                <w:szCs w:val="21"/>
                <w:lang w:eastAsia="zh-CN" w:bidi="ar"/>
              </w:rPr>
              <w:t>、会计学、资产评估</w:t>
            </w:r>
            <w:r>
              <w:rPr>
                <w:rFonts w:hint="eastAsia" w:ascii="宋体" w:hAnsi="宋体" w:eastAsia="宋体" w:cs="宋体"/>
                <w:color w:val="000000"/>
                <w:kern w:val="0"/>
                <w:sz w:val="21"/>
                <w:szCs w:val="21"/>
                <w:lang w:bidi="ar"/>
              </w:rPr>
              <w:t>相关专业，具有良好的理论素养和较高的业务水平，有实际工作经验和相关教学经验或具有相关专业资格证书者优先考虑</w:t>
            </w:r>
            <w:r>
              <w:rPr>
                <w:rFonts w:hint="eastAsia" w:ascii="宋体" w:hAnsi="宋体" w:eastAsia="宋体" w:cs="宋体"/>
                <w:color w:val="000000"/>
                <w:kern w:val="0"/>
                <w:sz w:val="21"/>
                <w:szCs w:val="21"/>
                <w:lang w:eastAsia="zh-CN" w:bidi="ar"/>
              </w:rPr>
              <w:t>。</w:t>
            </w:r>
          </w:p>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w:t>
            </w:r>
          </w:p>
        </w:tc>
      </w:tr>
      <w:tr>
        <w:tblPrEx>
          <w:tblCellMar>
            <w:top w:w="0" w:type="dxa"/>
            <w:left w:w="108" w:type="dxa"/>
            <w:bottom w:w="0" w:type="dxa"/>
            <w:right w:w="108" w:type="dxa"/>
          </w:tblCellMar>
        </w:tblPrEx>
        <w:trPr>
          <w:trHeight w:val="627"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217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会计学</w:t>
            </w:r>
            <w:r>
              <w:rPr>
                <w:rFonts w:hint="eastAsia" w:ascii="宋体" w:hAnsi="宋体" w:eastAsia="宋体" w:cs="宋体"/>
                <w:color w:val="000000"/>
                <w:kern w:val="0"/>
                <w:sz w:val="21"/>
                <w:szCs w:val="21"/>
                <w:lang w:val="en-US" w:eastAsia="zh-CN" w:bidi="ar"/>
              </w:rPr>
              <w:t>8</w:t>
            </w:r>
          </w:p>
        </w:tc>
        <w:tc>
          <w:tcPr>
            <w:tcW w:w="21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kern w:val="0"/>
                <w:sz w:val="21"/>
                <w:szCs w:val="21"/>
                <w:lang w:eastAsia="zh-CN" w:bidi="ar"/>
              </w:rPr>
            </w:pPr>
          </w:p>
        </w:tc>
      </w:tr>
      <w:tr>
        <w:tblPrEx>
          <w:tblCellMar>
            <w:top w:w="0" w:type="dxa"/>
            <w:left w:w="108" w:type="dxa"/>
            <w:bottom w:w="0" w:type="dxa"/>
            <w:right w:w="108" w:type="dxa"/>
          </w:tblCellMar>
        </w:tblPrEx>
        <w:trPr>
          <w:trHeight w:val="1157" w:hRule="atLeast"/>
        </w:trPr>
        <w:tc>
          <w:tcPr>
            <w:tcW w:w="13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工学院</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10人</w:t>
            </w:r>
            <w:r>
              <w:rPr>
                <w:rFonts w:hint="eastAsia" w:ascii="宋体" w:hAnsi="宋体" w:eastAsia="宋体" w:cs="宋体"/>
                <w:color w:val="000000"/>
                <w:sz w:val="21"/>
                <w:szCs w:val="21"/>
                <w:lang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eastAsia="zh-CN" w:bidi="ar"/>
              </w:rPr>
              <w:t>机械设计制造及其自动化（智能制造方向）</w:t>
            </w:r>
            <w:r>
              <w:rPr>
                <w:rFonts w:hint="eastAsia" w:ascii="宋体" w:hAnsi="宋体" w:eastAsia="宋体" w:cs="宋体"/>
                <w:color w:val="000000"/>
                <w:kern w:val="0"/>
                <w:sz w:val="21"/>
                <w:szCs w:val="21"/>
                <w:lang w:val="en-US" w:eastAsia="zh-CN" w:bidi="ar"/>
              </w:rPr>
              <w:t>3</w:t>
            </w:r>
          </w:p>
        </w:tc>
        <w:tc>
          <w:tcPr>
            <w:tcW w:w="211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机械设计制造及自动化相关专业。</w:t>
            </w:r>
            <w:r>
              <w:rPr>
                <w:rFonts w:hint="eastAsia" w:ascii="宋体" w:hAnsi="宋体" w:eastAsia="宋体" w:cs="宋体"/>
                <w:color w:val="000000"/>
                <w:kern w:val="0"/>
                <w:sz w:val="21"/>
                <w:szCs w:val="21"/>
                <w:lang w:bidi="ar"/>
              </w:rPr>
              <w:t>熟悉</w:t>
            </w:r>
            <w:r>
              <w:rPr>
                <w:rFonts w:hint="eastAsia" w:ascii="宋体" w:hAnsi="宋体" w:eastAsia="宋体" w:cs="宋体"/>
                <w:color w:val="000000"/>
                <w:kern w:val="0"/>
                <w:sz w:val="21"/>
                <w:szCs w:val="21"/>
                <w:lang w:eastAsia="zh-CN" w:bidi="ar"/>
              </w:rPr>
              <w:t>机械</w:t>
            </w:r>
            <w:r>
              <w:rPr>
                <w:rFonts w:hint="eastAsia" w:ascii="宋体" w:hAnsi="宋体" w:eastAsia="宋体" w:cs="宋体"/>
                <w:color w:val="000000"/>
                <w:kern w:val="0"/>
                <w:sz w:val="21"/>
                <w:szCs w:val="21"/>
                <w:lang w:bidi="ar"/>
              </w:rPr>
              <w:t>设计理论、控制与运动仿真技术，能承担有关</w:t>
            </w:r>
            <w:r>
              <w:rPr>
                <w:rFonts w:hint="eastAsia" w:ascii="宋体" w:hAnsi="宋体" w:eastAsia="宋体" w:cs="宋体"/>
                <w:color w:val="000000"/>
                <w:kern w:val="0"/>
                <w:sz w:val="21"/>
                <w:szCs w:val="21"/>
                <w:lang w:eastAsia="zh-CN" w:bidi="ar"/>
              </w:rPr>
              <w:t>智能制造</w:t>
            </w:r>
            <w:r>
              <w:rPr>
                <w:rFonts w:hint="eastAsia" w:ascii="宋体" w:hAnsi="宋体" w:eastAsia="宋体" w:cs="宋体"/>
                <w:color w:val="000000"/>
                <w:kern w:val="0"/>
                <w:sz w:val="21"/>
                <w:szCs w:val="21"/>
                <w:lang w:bidi="ar"/>
              </w:rPr>
              <w:t>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，能熟练指导</w:t>
            </w:r>
            <w:r>
              <w:rPr>
                <w:rFonts w:hint="eastAsia" w:ascii="宋体" w:hAnsi="宋体" w:eastAsia="宋体" w:cs="宋体"/>
                <w:color w:val="000000"/>
                <w:kern w:val="0"/>
                <w:sz w:val="21"/>
                <w:szCs w:val="21"/>
                <w:lang w:eastAsia="zh-CN" w:bidi="ar"/>
              </w:rPr>
              <w:t>机械设计</w:t>
            </w:r>
            <w:r>
              <w:rPr>
                <w:rFonts w:hint="eastAsia" w:ascii="宋体" w:hAnsi="宋体" w:eastAsia="宋体" w:cs="宋体"/>
                <w:color w:val="000000"/>
                <w:kern w:val="0"/>
                <w:sz w:val="21"/>
                <w:szCs w:val="21"/>
                <w:lang w:bidi="ar"/>
              </w:rPr>
              <w:t>等实训的教学与技能竞赛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51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eastAsia="zh-CN" w:bidi="ar"/>
              </w:rPr>
              <w:t>车辆工程</w:t>
            </w:r>
            <w:r>
              <w:rPr>
                <w:rFonts w:hint="eastAsia" w:ascii="宋体" w:hAnsi="宋体" w:eastAsia="宋体" w:cs="宋体"/>
                <w:color w:val="000000"/>
                <w:kern w:val="0"/>
                <w:sz w:val="21"/>
                <w:szCs w:val="21"/>
                <w:lang w:val="en-US" w:eastAsia="zh-CN" w:bidi="ar"/>
              </w:rPr>
              <w:t>4</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车辆工程相关专业。</w:t>
            </w:r>
            <w:r>
              <w:rPr>
                <w:rFonts w:hint="eastAsia" w:ascii="宋体" w:hAnsi="宋体" w:eastAsia="宋体" w:cs="宋体"/>
                <w:color w:val="000000"/>
                <w:kern w:val="0"/>
                <w:sz w:val="21"/>
                <w:szCs w:val="21"/>
                <w:lang w:bidi="ar"/>
              </w:rPr>
              <w:t>熟悉汽车设计理论、汽车制造和系统控制技术，熟悉新能源汽车设计理论、制造和系统控制技术，能承担有关车辆工程的专业核心课程教学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，能熟悉指导有关汽车设计、运动仿真和控制、维修等专业实训和技能竞赛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702"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bidi="ar"/>
              </w:rPr>
              <w:t>电气工程及其自动化</w:t>
            </w:r>
            <w:r>
              <w:rPr>
                <w:rFonts w:hint="eastAsia" w:ascii="宋体" w:hAnsi="宋体" w:eastAsia="宋体" w:cs="宋体"/>
                <w:color w:val="000000"/>
                <w:kern w:val="0"/>
                <w:sz w:val="21"/>
                <w:szCs w:val="21"/>
                <w:lang w:eastAsia="zh-CN" w:bidi="ar"/>
              </w:rPr>
              <w:t>（智能电网、集成电路方向）</w:t>
            </w:r>
            <w:r>
              <w:rPr>
                <w:rFonts w:hint="eastAsia" w:ascii="宋体" w:hAnsi="宋体" w:eastAsia="宋体" w:cs="宋体"/>
                <w:color w:val="000000"/>
                <w:kern w:val="0"/>
                <w:sz w:val="21"/>
                <w:szCs w:val="21"/>
                <w:lang w:val="en-US" w:eastAsia="zh-CN" w:bidi="ar"/>
              </w:rPr>
              <w:t>3</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电气工程及相关专业。</w:t>
            </w:r>
            <w:r>
              <w:rPr>
                <w:rFonts w:hint="eastAsia" w:ascii="宋体" w:hAnsi="宋体" w:eastAsia="宋体" w:cs="宋体"/>
                <w:color w:val="000000"/>
                <w:kern w:val="0"/>
                <w:sz w:val="21"/>
                <w:szCs w:val="21"/>
                <w:lang w:bidi="ar"/>
              </w:rPr>
              <w:t>熟悉电力系统及其自动化、电子与电力传动、智能电网信息工程、能承担有关智能电网与电力系统继电保护课程的理论教学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，能熟练指导智能电网与电力系统继电保护等实训的教学与技能竞赛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528" w:hRule="atLeast"/>
        </w:trPr>
        <w:tc>
          <w:tcPr>
            <w:tcW w:w="136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金融学院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专任教师</w:t>
            </w:r>
          </w:p>
          <w:p>
            <w:pPr>
              <w:widowControl/>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15人</w:t>
            </w:r>
            <w:r>
              <w:rPr>
                <w:rFonts w:hint="eastAsia" w:ascii="宋体" w:hAnsi="宋体" w:eastAsia="宋体" w:cs="宋体"/>
                <w:color w:val="000000"/>
                <w:kern w:val="0"/>
                <w:sz w:val="21"/>
                <w:szCs w:val="21"/>
                <w:lang w:eastAsia="zh-CN" w:bidi="ar"/>
              </w:rPr>
              <w:t>）</w:t>
            </w:r>
          </w:p>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金融学专业</w:t>
            </w:r>
            <w:r>
              <w:rPr>
                <w:rFonts w:hint="eastAsia" w:ascii="宋体" w:hAnsi="宋体" w:eastAsia="宋体" w:cs="宋体"/>
                <w:color w:val="000000"/>
                <w:kern w:val="0"/>
                <w:sz w:val="21"/>
                <w:szCs w:val="21"/>
                <w:lang w:val="en-US" w:eastAsia="zh-CN" w:bidi="ar"/>
              </w:rPr>
              <w:t>2</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金融学相关专业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熟悉金融学专业相关理论知识，能承担有关金融学课程的理论教学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熟练指导商业银行业务经营与管理、股票交易等实训的教学与技能竞赛。</w:t>
            </w:r>
          </w:p>
        </w:tc>
      </w:tr>
      <w:tr>
        <w:tblPrEx>
          <w:tblCellMar>
            <w:top w:w="0" w:type="dxa"/>
            <w:left w:w="108" w:type="dxa"/>
            <w:bottom w:w="0" w:type="dxa"/>
            <w:right w:w="108" w:type="dxa"/>
          </w:tblCellMar>
        </w:tblPrEx>
        <w:trPr>
          <w:trHeight w:val="122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大数据应用与</w:t>
            </w:r>
          </w:p>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管理专业</w:t>
            </w:r>
            <w:r>
              <w:rPr>
                <w:rFonts w:hint="eastAsia" w:ascii="宋体" w:hAnsi="宋体" w:eastAsia="宋体" w:cs="宋体"/>
                <w:color w:val="000000"/>
                <w:kern w:val="0"/>
                <w:sz w:val="21"/>
                <w:szCs w:val="21"/>
                <w:lang w:val="en-US" w:eastAsia="zh-CN" w:bidi="ar"/>
              </w:rPr>
              <w:t>5</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1、专业要求：大数据应用与管理专业或计算机专业或统计学专业。</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2、熟悉大数据应用与管理专业相关理论知识，能承担有关大数据应用与管理理论课程的教学任务。</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3、具有较高的大数据应用专业的实践动手能力，能熟练指导Python语言程序设计、大数据可视化技术等课程的实训教学与技能竞赛。</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4、具有扎实的计算机应用能力。</w:t>
            </w:r>
          </w:p>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5、具有良好的团结协作、钻研、踏实肯干的职业精神与专业素养。</w:t>
            </w:r>
          </w:p>
        </w:tc>
      </w:tr>
      <w:tr>
        <w:tblPrEx>
          <w:tblCellMar>
            <w:top w:w="0" w:type="dxa"/>
            <w:left w:w="108" w:type="dxa"/>
            <w:bottom w:w="0" w:type="dxa"/>
            <w:right w:w="108" w:type="dxa"/>
          </w:tblCellMar>
        </w:tblPrEx>
        <w:trPr>
          <w:trHeight w:val="951"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经济学专业6</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1、专业要求：经济学相关专业</w:t>
            </w:r>
            <w:r>
              <w:rPr>
                <w:rFonts w:hint="eastAsia" w:ascii="宋体" w:hAnsi="宋体" w:eastAsia="宋体" w:cs="宋体"/>
                <w:color w:val="000000"/>
                <w:kern w:val="0"/>
                <w:sz w:val="21"/>
                <w:szCs w:val="21"/>
                <w:lang w:eastAsia="zh-CN" w:bidi="ar"/>
              </w:rPr>
              <w:t>。</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2、熟悉经济学专业相关理论知识，能承担有关经济学理论课程的教学任务</w:t>
            </w:r>
            <w:r>
              <w:rPr>
                <w:rFonts w:hint="eastAsia" w:ascii="宋体" w:hAnsi="宋体" w:eastAsia="宋体" w:cs="宋体"/>
                <w:color w:val="000000"/>
                <w:kern w:val="0"/>
                <w:sz w:val="21"/>
                <w:szCs w:val="21"/>
                <w:lang w:eastAsia="zh-CN" w:bidi="ar"/>
              </w:rPr>
              <w:t>。</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3、具有较高的经济学专业实践操作能力，能够熟练指导学生进行专业实践操作</w:t>
            </w:r>
            <w:r>
              <w:rPr>
                <w:rFonts w:hint="eastAsia" w:ascii="宋体" w:hAnsi="宋体" w:eastAsia="宋体" w:cs="宋体"/>
                <w:color w:val="000000"/>
                <w:kern w:val="0"/>
                <w:sz w:val="21"/>
                <w:szCs w:val="21"/>
                <w:lang w:eastAsia="zh-CN" w:bidi="ar"/>
              </w:rPr>
              <w:t>。</w:t>
            </w:r>
          </w:p>
          <w:p>
            <w:pPr>
              <w:widowControl/>
              <w:numPr>
                <w:ilvl w:val="0"/>
                <w:numId w:val="0"/>
              </w:numPr>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4、具有一定的理论研究能力，具有良好的团结协作、钻研、踏实肯干的职业精神与专业素养。</w:t>
            </w:r>
          </w:p>
        </w:tc>
      </w:tr>
      <w:tr>
        <w:tblPrEx>
          <w:tblCellMar>
            <w:top w:w="0" w:type="dxa"/>
            <w:left w:w="108" w:type="dxa"/>
            <w:bottom w:w="0" w:type="dxa"/>
            <w:right w:w="108" w:type="dxa"/>
          </w:tblCellMar>
        </w:tblPrEx>
        <w:trPr>
          <w:trHeight w:val="1171"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资源与环境</w:t>
            </w:r>
          </w:p>
          <w:p>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经济学专业</w:t>
            </w:r>
            <w:r>
              <w:rPr>
                <w:rFonts w:hint="eastAsia" w:ascii="宋体" w:hAnsi="宋体" w:eastAsia="宋体" w:cs="宋体"/>
                <w:color w:val="000000"/>
                <w:kern w:val="0"/>
                <w:sz w:val="21"/>
                <w:szCs w:val="21"/>
                <w:lang w:val="en-US" w:eastAsia="zh-CN" w:bidi="ar"/>
              </w:rPr>
              <w:t>2</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Chars="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1、专业要求：资源与环境经济学专业</w:t>
            </w:r>
            <w:r>
              <w:rPr>
                <w:rFonts w:hint="eastAsia" w:ascii="宋体" w:hAnsi="宋体" w:eastAsia="宋体" w:cs="宋体"/>
                <w:color w:val="000000"/>
                <w:kern w:val="0"/>
                <w:sz w:val="21"/>
                <w:szCs w:val="21"/>
                <w:lang w:eastAsia="zh-CN" w:bidi="ar"/>
              </w:rPr>
              <w:t>。</w:t>
            </w:r>
          </w:p>
          <w:p>
            <w:pPr>
              <w:widowControl/>
              <w:numPr>
                <w:ilvl w:val="0"/>
                <w:numId w:val="0"/>
              </w:numPr>
              <w:ind w:leftChars="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2、熟悉资源与环境经济学专业相关理论知识，能承担有关资源与环境经济学理论课程的教学任务</w:t>
            </w:r>
            <w:r>
              <w:rPr>
                <w:rFonts w:hint="eastAsia" w:ascii="宋体" w:hAnsi="宋体" w:eastAsia="宋体" w:cs="宋体"/>
                <w:color w:val="000000"/>
                <w:kern w:val="0"/>
                <w:sz w:val="21"/>
                <w:szCs w:val="21"/>
                <w:lang w:eastAsia="zh-CN" w:bidi="ar"/>
              </w:rPr>
              <w:t>。</w:t>
            </w:r>
          </w:p>
          <w:p>
            <w:pPr>
              <w:widowControl/>
              <w:numPr>
                <w:ilvl w:val="0"/>
                <w:numId w:val="0"/>
              </w:numPr>
              <w:ind w:leftChars="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3、具有较高的专业实践动手能力，能够熟练指导学生进行专业实践操作</w:t>
            </w:r>
            <w:r>
              <w:rPr>
                <w:rFonts w:hint="eastAsia" w:ascii="宋体" w:hAnsi="宋体" w:eastAsia="宋体" w:cs="宋体"/>
                <w:color w:val="000000"/>
                <w:kern w:val="0"/>
                <w:sz w:val="21"/>
                <w:szCs w:val="21"/>
                <w:lang w:eastAsia="zh-CN" w:bidi="ar"/>
              </w:rPr>
              <w:t>。</w:t>
            </w:r>
          </w:p>
          <w:p>
            <w:pPr>
              <w:widowControl/>
              <w:numPr>
                <w:ilvl w:val="0"/>
                <w:numId w:val="0"/>
              </w:numPr>
              <w:ind w:left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4、具有一定的理论研究能力，具有良好的团结协作、钻研、踏实肯干的职业精神与专业素养。</w:t>
            </w:r>
          </w:p>
        </w:tc>
      </w:tr>
      <w:tr>
        <w:tblPrEx>
          <w:tblCellMar>
            <w:top w:w="0" w:type="dxa"/>
            <w:left w:w="108" w:type="dxa"/>
            <w:bottom w:w="0" w:type="dxa"/>
            <w:right w:w="108" w:type="dxa"/>
          </w:tblCellMar>
        </w:tblPrEx>
        <w:trPr>
          <w:trHeight w:val="1516" w:hRule="atLeast"/>
        </w:trPr>
        <w:tc>
          <w:tcPr>
            <w:tcW w:w="13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基础教学部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3人</w:t>
            </w:r>
            <w:r>
              <w:rPr>
                <w:rFonts w:hint="eastAsia" w:ascii="宋体" w:hAnsi="宋体" w:eastAsia="宋体" w:cs="宋体"/>
                <w:color w:val="000000"/>
                <w:kern w:val="0"/>
                <w:sz w:val="21"/>
                <w:szCs w:val="21"/>
                <w:lang w:eastAsia="zh-CN" w:bidi="ar"/>
              </w:rPr>
              <w:t>）</w:t>
            </w:r>
          </w:p>
          <w:p>
            <w:pPr>
              <w:widowControl/>
              <w:jc w:val="center"/>
              <w:textAlignment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数学</w:t>
            </w:r>
            <w:r>
              <w:rPr>
                <w:rFonts w:hint="eastAsia" w:ascii="宋体" w:hAnsi="宋体" w:eastAsia="宋体" w:cs="宋体"/>
                <w:color w:val="000000"/>
                <w:kern w:val="0"/>
                <w:sz w:val="21"/>
                <w:szCs w:val="21"/>
                <w:lang w:val="en-US" w:eastAsia="zh-CN" w:bidi="ar"/>
              </w:rPr>
              <w:t>1</w:t>
            </w:r>
          </w:p>
        </w:tc>
        <w:tc>
          <w:tcPr>
            <w:tcW w:w="2115" w:type="dxa"/>
            <w:tcBorders>
              <w:top w:val="single" w:color="auto"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1.能熟练掌握数学类、统计类等方面的软件操作，能承担本科数学类课程教学。</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2.参与或指导过全国、省级的数学建模、竞赛等活动者优先。</w:t>
            </w:r>
          </w:p>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3.具有良好的团结协作、钻研、踏实肯干的职业精神与专业素养，并取得一定的科研成果。</w:t>
            </w:r>
          </w:p>
        </w:tc>
      </w:tr>
      <w:tr>
        <w:tblPrEx>
          <w:tblCellMar>
            <w:top w:w="0" w:type="dxa"/>
            <w:left w:w="108" w:type="dxa"/>
            <w:bottom w:w="0" w:type="dxa"/>
            <w:right w:w="108" w:type="dxa"/>
          </w:tblCellMar>
        </w:tblPrEx>
        <w:trPr>
          <w:trHeight w:val="126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w:t>
            </w:r>
            <w:r>
              <w:rPr>
                <w:rFonts w:hint="eastAsia" w:ascii="宋体" w:hAnsi="宋体" w:eastAsia="宋体" w:cs="宋体"/>
                <w:color w:val="000000"/>
                <w:kern w:val="0"/>
                <w:sz w:val="21"/>
                <w:szCs w:val="21"/>
                <w:lang w:eastAsia="zh-CN" w:bidi="ar"/>
              </w:rPr>
              <w:t>体育</w:t>
            </w:r>
            <w:r>
              <w:rPr>
                <w:rFonts w:hint="eastAsia" w:ascii="宋体" w:hAnsi="宋体" w:eastAsia="宋体" w:cs="宋体"/>
                <w:color w:val="000000"/>
                <w:kern w:val="0"/>
                <w:sz w:val="21"/>
                <w:szCs w:val="21"/>
                <w:lang w:bidi="ar"/>
              </w:rPr>
              <w:t>（乒乓球、</w:t>
            </w:r>
            <w:r>
              <w:rPr>
                <w:rFonts w:hint="eastAsia" w:ascii="宋体" w:hAnsi="宋体" w:eastAsia="宋体" w:cs="宋体"/>
                <w:color w:val="000000"/>
                <w:kern w:val="0"/>
                <w:sz w:val="21"/>
                <w:szCs w:val="21"/>
                <w:lang w:val="en-US" w:eastAsia="zh-CN" w:bidi="ar"/>
              </w:rPr>
              <w:t>网球</w:t>
            </w:r>
            <w:r>
              <w:rPr>
                <w:rFonts w:hint="eastAsia" w:ascii="宋体" w:hAnsi="宋体" w:eastAsia="宋体" w:cs="宋体"/>
                <w:color w:val="000000"/>
                <w:kern w:val="0"/>
                <w:sz w:val="21"/>
                <w:szCs w:val="21"/>
                <w:lang w:bidi="ar"/>
              </w:rPr>
              <w:t>、羽毛球）</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硕士及以上学历</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xml:space="preserve">具有较好的运动技能，可以组织大型体育活动，具有二级（含）以上运动员或一级（含）以上裁判等级称号，同时熟练掌握另外一项专业体育技术 。                                        </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xml:space="preserve">2.能承担体育类课程教学，并能带队训练，参加体育类赛事 。 </w:t>
            </w:r>
          </w:p>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xml:space="preserve">3.熟悉计算机操作，能独立完成大学生体质健康测试相关工作。                            </w:t>
            </w:r>
            <w:r>
              <w:rPr>
                <w:rFonts w:hint="eastAsia" w:ascii="宋体" w:hAnsi="宋体" w:eastAsia="宋体" w:cs="宋体"/>
                <w:color w:val="000000"/>
                <w:kern w:val="0"/>
                <w:sz w:val="21"/>
                <w:szCs w:val="21"/>
                <w:lang w:bidi="ar"/>
              </w:rPr>
              <w:t xml:space="preserve">                                                                                   </w:t>
            </w:r>
          </w:p>
        </w:tc>
      </w:tr>
      <w:tr>
        <w:tblPrEx>
          <w:tblCellMar>
            <w:top w:w="0" w:type="dxa"/>
            <w:left w:w="108" w:type="dxa"/>
            <w:bottom w:w="0" w:type="dxa"/>
            <w:right w:w="108" w:type="dxa"/>
          </w:tblCellMar>
        </w:tblPrEx>
        <w:trPr>
          <w:trHeight w:val="1841"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教学管理岗位（</w:t>
            </w:r>
            <w:r>
              <w:rPr>
                <w:rFonts w:hint="eastAsia" w:ascii="宋体" w:hAnsi="宋体" w:eastAsia="宋体" w:cs="宋体"/>
                <w:color w:val="000000"/>
                <w:sz w:val="21"/>
                <w:szCs w:val="21"/>
                <w:lang w:val="en-US" w:eastAsia="zh-CN"/>
              </w:rPr>
              <w:t>12人</w:t>
            </w:r>
            <w:r>
              <w:rPr>
                <w:rFonts w:hint="eastAsia" w:ascii="宋体" w:hAnsi="宋体" w:eastAsia="宋体" w:cs="宋体"/>
                <w:color w:val="000000"/>
                <w:sz w:val="21"/>
                <w:szCs w:val="21"/>
                <w:lang w:eastAsia="zh-CN"/>
              </w:rPr>
              <w:t>）</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思想政治教育、教育学、心理学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sz w:val="21"/>
                <w:szCs w:val="21"/>
              </w:rPr>
              <w:t>硕士研究生及以上学历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有高校学生管理工作经验者可适当放宽至本科</w:t>
            </w:r>
            <w:r>
              <w:rPr>
                <w:rFonts w:hint="eastAsia" w:ascii="宋体" w:hAnsi="宋体" w:eastAsia="宋体" w:cs="宋体"/>
                <w:b w:val="0"/>
                <w:bCs w:val="0"/>
                <w:color w:val="auto"/>
                <w:sz w:val="21"/>
                <w:szCs w:val="21"/>
                <w:lang w:eastAsia="zh-CN"/>
              </w:rPr>
              <w:t>）</w:t>
            </w:r>
          </w:p>
          <w:p>
            <w:pPr>
              <w:widowControl/>
              <w:jc w:val="left"/>
              <w:textAlignment w:val="center"/>
              <w:rPr>
                <w:rFonts w:hint="eastAsia" w:ascii="宋体" w:hAnsi="宋体" w:eastAsia="宋体" w:cs="宋体"/>
                <w:b w:val="0"/>
                <w:bCs w:val="0"/>
                <w:color w:val="auto"/>
                <w:kern w:val="0"/>
                <w:sz w:val="21"/>
                <w:szCs w:val="21"/>
                <w:lang w:bidi="ar"/>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1"/>
                <w:szCs w:val="21"/>
              </w:rPr>
            </w:pPr>
            <w:r>
              <w:rPr>
                <w:rFonts w:hint="eastAsia" w:cs="宋体"/>
                <w:b w:val="0"/>
                <w:bCs w:val="0"/>
                <w:color w:val="auto"/>
                <w:sz w:val="21"/>
                <w:szCs w:val="21"/>
                <w:lang w:eastAsia="zh-CN"/>
              </w:rPr>
              <w:t>　　</w:t>
            </w:r>
            <w:r>
              <w:rPr>
                <w:rFonts w:hint="eastAsia" w:cs="宋体"/>
                <w:b w:val="0"/>
                <w:bCs w:val="0"/>
                <w:color w:val="auto"/>
                <w:sz w:val="21"/>
                <w:szCs w:val="21"/>
                <w:lang w:val="en-US" w:eastAsia="zh-CN"/>
              </w:rPr>
              <w:t>1.</w:t>
            </w:r>
            <w:r>
              <w:rPr>
                <w:rFonts w:hint="eastAsia" w:ascii="宋体" w:hAnsi="宋体" w:eastAsia="宋体" w:cs="宋体"/>
                <w:b w:val="0"/>
                <w:bCs w:val="0"/>
                <w:color w:val="auto"/>
                <w:sz w:val="21"/>
                <w:szCs w:val="21"/>
              </w:rPr>
              <w:t>中共党员（含预备党员），具备较高的思想政治素养，热爱大学生思想政治教育事业，关爱学生，富有责任心，乐于奉献。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w:t>
            </w:r>
            <w:r>
              <w:rPr>
                <w:rFonts w:hint="eastAsia" w:cs="宋体"/>
                <w:b w:val="0"/>
                <w:bCs w:val="0"/>
                <w:color w:val="auto"/>
                <w:sz w:val="21"/>
                <w:szCs w:val="21"/>
                <w:lang w:eastAsia="zh-CN"/>
              </w:rPr>
              <w:t>　</w:t>
            </w:r>
            <w:r>
              <w:rPr>
                <w:rFonts w:hint="eastAsia" w:cs="宋体"/>
                <w:b w:val="0"/>
                <w:bCs w:val="0"/>
                <w:color w:val="auto"/>
                <w:sz w:val="21"/>
                <w:szCs w:val="21"/>
                <w:lang w:val="en-US" w:eastAsia="zh-CN"/>
              </w:rPr>
              <w:t>2.</w:t>
            </w:r>
            <w:r>
              <w:rPr>
                <w:rFonts w:hint="eastAsia" w:ascii="宋体" w:hAnsi="宋体" w:eastAsia="宋体" w:cs="宋体"/>
                <w:b w:val="0"/>
                <w:bCs w:val="0"/>
                <w:color w:val="auto"/>
                <w:sz w:val="21"/>
                <w:szCs w:val="21"/>
              </w:rPr>
              <w:t>身体健康，心理健康，性格开朗，善于与人沟通交流。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w:t>
            </w: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rPr>
              <w:t>.具备较强的组织管理能力、语言、文字表达和</w:t>
            </w:r>
            <w:r>
              <w:rPr>
                <w:rFonts w:hint="eastAsia" w:cs="宋体"/>
                <w:b w:val="0"/>
                <w:bCs w:val="0"/>
                <w:color w:val="auto"/>
                <w:sz w:val="21"/>
                <w:szCs w:val="21"/>
                <w:lang w:eastAsia="zh-CN"/>
              </w:rPr>
              <w:t>心理</w:t>
            </w:r>
            <w:r>
              <w:rPr>
                <w:rFonts w:hint="eastAsia" w:ascii="宋体" w:hAnsi="宋体" w:eastAsia="宋体" w:cs="宋体"/>
                <w:b w:val="0"/>
                <w:bCs w:val="0"/>
                <w:color w:val="auto"/>
                <w:sz w:val="21"/>
                <w:szCs w:val="21"/>
              </w:rPr>
              <w:t>教育引导能力。</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rPr>
              <w:t>　</w:t>
            </w:r>
          </w:p>
        </w:tc>
      </w:tr>
      <w:tr>
        <w:tblPrEx>
          <w:tblCellMar>
            <w:top w:w="0" w:type="dxa"/>
            <w:left w:w="108" w:type="dxa"/>
            <w:bottom w:w="0" w:type="dxa"/>
            <w:right w:w="108" w:type="dxa"/>
          </w:tblCellMar>
        </w:tblPrEx>
        <w:trPr>
          <w:trHeight w:val="1266" w:hRule="atLeast"/>
        </w:trPr>
        <w:tc>
          <w:tcPr>
            <w:tcW w:w="1362" w:type="dxa"/>
            <w:vMerge w:val="restart"/>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1"/>
                <w:szCs w:val="21"/>
                <w:lang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教学管理岗位（</w:t>
            </w:r>
            <w:r>
              <w:rPr>
                <w:rFonts w:hint="eastAsia" w:ascii="宋体" w:hAnsi="宋体" w:eastAsia="宋体" w:cs="宋体"/>
                <w:color w:val="000000"/>
                <w:sz w:val="21"/>
                <w:szCs w:val="21"/>
                <w:lang w:val="en-US" w:eastAsia="zh-CN"/>
              </w:rPr>
              <w:t>1人</w:t>
            </w:r>
            <w:r>
              <w:rPr>
                <w:rFonts w:hint="eastAsia" w:ascii="宋体" w:hAnsi="宋体" w:eastAsia="宋体" w:cs="宋体"/>
                <w:color w:val="000000"/>
                <w:sz w:val="21"/>
                <w:szCs w:val="21"/>
                <w:lang w:eastAsia="zh-CN"/>
              </w:rPr>
              <w:t>）</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中文、新闻、历史、法律、思想政治</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color w:val="000000"/>
                <w:kern w:val="0"/>
                <w:sz w:val="21"/>
                <w:szCs w:val="21"/>
                <w:lang w:bidi="ar"/>
              </w:rPr>
              <w:t>硕士研究生及以上</w:t>
            </w:r>
            <w:r>
              <w:rPr>
                <w:rFonts w:hint="eastAsia" w:ascii="宋体" w:hAnsi="宋体" w:eastAsia="宋体" w:cs="宋体"/>
                <w:color w:val="000000"/>
                <w:kern w:val="0"/>
                <w:sz w:val="21"/>
                <w:szCs w:val="21"/>
                <w:lang w:eastAsia="zh-CN" w:bidi="ar"/>
              </w:rPr>
              <w:t>学历（</w:t>
            </w:r>
            <w:r>
              <w:rPr>
                <w:rFonts w:hint="eastAsia" w:ascii="宋体" w:hAnsi="宋体" w:eastAsia="宋体" w:cs="宋体"/>
                <w:color w:val="000000"/>
                <w:kern w:val="0"/>
                <w:sz w:val="21"/>
                <w:szCs w:val="21"/>
                <w:lang w:bidi="ar"/>
              </w:rPr>
              <w:t>有高校</w:t>
            </w:r>
            <w:r>
              <w:rPr>
                <w:rFonts w:hint="eastAsia" w:ascii="宋体" w:hAnsi="宋体" w:eastAsia="宋体" w:cs="宋体"/>
                <w:color w:val="000000"/>
                <w:kern w:val="0"/>
                <w:sz w:val="21"/>
                <w:szCs w:val="21"/>
                <w:lang w:eastAsia="zh-CN" w:bidi="ar"/>
              </w:rPr>
              <w:t>党务</w:t>
            </w:r>
            <w:r>
              <w:rPr>
                <w:rFonts w:hint="eastAsia" w:ascii="宋体" w:hAnsi="宋体" w:eastAsia="宋体" w:cs="宋体"/>
                <w:color w:val="000000"/>
                <w:kern w:val="0"/>
                <w:sz w:val="21"/>
                <w:szCs w:val="21"/>
                <w:lang w:bidi="ar"/>
              </w:rPr>
              <w:t>工作经历者</w:t>
            </w:r>
            <w:r>
              <w:rPr>
                <w:rFonts w:hint="eastAsia" w:ascii="宋体" w:hAnsi="宋体" w:eastAsia="宋体" w:cs="宋体"/>
                <w:color w:val="000000"/>
                <w:kern w:val="0"/>
                <w:sz w:val="21"/>
                <w:szCs w:val="21"/>
                <w:lang w:eastAsia="zh-CN" w:bidi="ar"/>
              </w:rPr>
              <w:t>可适当放宽至本科）</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、热爱教育工作，</w:t>
            </w:r>
            <w:r>
              <w:rPr>
                <w:rFonts w:hint="eastAsia" w:ascii="宋体" w:hAnsi="宋体" w:eastAsia="宋体" w:cs="宋体"/>
                <w:color w:val="000000"/>
                <w:kern w:val="0"/>
                <w:sz w:val="21"/>
                <w:szCs w:val="21"/>
                <w:lang w:bidi="ar"/>
              </w:rPr>
              <w:t>具有较强的文字写作能力；</w:t>
            </w:r>
          </w:p>
          <w:p>
            <w:pPr>
              <w:widowControl/>
              <w:ind w:firstLine="420" w:firstLineChars="20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、能够熟练操作基本的办公软件</w:t>
            </w:r>
            <w:r>
              <w:rPr>
                <w:rFonts w:hint="eastAsia" w:ascii="宋体" w:hAnsi="宋体" w:eastAsia="宋体" w:cs="宋体"/>
                <w:color w:val="000000"/>
                <w:kern w:val="0"/>
                <w:sz w:val="21"/>
                <w:szCs w:val="21"/>
                <w:lang w:eastAsia="zh-CN" w:bidi="ar"/>
              </w:rPr>
              <w:t>；</w:t>
            </w:r>
          </w:p>
          <w:p>
            <w:pPr>
              <w:widowControl/>
              <w:numPr>
                <w:ilvl w:val="0"/>
                <w:numId w:val="0"/>
              </w:numPr>
              <w:ind w:left="0" w:leftChars="0" w:firstLine="0" w:firstLineChars="0"/>
              <w:jc w:val="left"/>
              <w:textAlignment w:val="center"/>
              <w:rPr>
                <w:rFonts w:hint="eastAsia" w:ascii="宋体" w:hAnsi="宋体" w:eastAsia="宋体" w:cs="宋体"/>
                <w:b w:val="0"/>
                <w:bCs w:val="0"/>
                <w:color w:val="auto"/>
                <w:sz w:val="21"/>
                <w:szCs w:val="21"/>
              </w:rPr>
            </w:pPr>
            <w:r>
              <w:rPr>
                <w:rFonts w:hint="eastAsia" w:ascii="宋体" w:hAnsi="宋体" w:eastAsia="宋体" w:cs="宋体"/>
                <w:color w:val="000000"/>
                <w:kern w:val="0"/>
                <w:sz w:val="21"/>
                <w:szCs w:val="21"/>
                <w:lang w:val="en-US" w:eastAsia="zh-CN" w:bidi="ar"/>
              </w:rPr>
              <w:t>　　3、有高校党务工作经验者优先。</w:t>
            </w:r>
          </w:p>
        </w:tc>
      </w:tr>
      <w:tr>
        <w:tblPrEx>
          <w:tblCellMar>
            <w:top w:w="0" w:type="dxa"/>
            <w:left w:w="108" w:type="dxa"/>
            <w:bottom w:w="0" w:type="dxa"/>
            <w:right w:w="108" w:type="dxa"/>
          </w:tblCellMar>
        </w:tblPrEx>
        <w:trPr>
          <w:trHeight w:val="996" w:hRule="atLeast"/>
        </w:trPr>
        <w:tc>
          <w:tcPr>
            <w:tcW w:w="1362" w:type="dxa"/>
            <w:vMerge w:val="continue"/>
            <w:tcBorders>
              <w:left w:val="single" w:color="000000" w:sz="4" w:space="0"/>
              <w:right w:val="single" w:color="000000" w:sz="4" w:space="0"/>
            </w:tcBorders>
            <w:shd w:val="clear" w:color="auto" w:fill="auto"/>
            <w:vAlign w:val="center"/>
          </w:tcPr>
          <w:p>
            <w:pPr>
              <w:tabs>
                <w:tab w:val="left" w:pos="504"/>
              </w:tabs>
              <w:jc w:val="left"/>
              <w:rPr>
                <w:rFonts w:hint="eastAsia" w:ascii="宋体" w:hAnsi="宋体" w:eastAsia="宋体" w:cs="宋体"/>
                <w:color w:val="000000"/>
                <w:sz w:val="21"/>
                <w:szCs w:val="21"/>
                <w:lang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电子电器技术员</w:t>
            </w:r>
          </w:p>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1人</w:t>
            </w:r>
            <w:r>
              <w:rPr>
                <w:rFonts w:hint="eastAsia" w:ascii="宋体" w:hAnsi="宋体" w:eastAsia="宋体" w:cs="宋体"/>
                <w:color w:val="000000"/>
                <w:sz w:val="21"/>
                <w:szCs w:val="21"/>
                <w:lang w:eastAsia="zh-CN"/>
              </w:rPr>
              <w:t>）</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电子电器及自动控制相关专业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硕士（有工作经验者可放宽至本科）</w:t>
            </w:r>
          </w:p>
          <w:p>
            <w:pPr>
              <w:widowControl/>
              <w:jc w:val="left"/>
              <w:textAlignment w:val="center"/>
              <w:rPr>
                <w:rFonts w:hint="eastAsia" w:ascii="宋体" w:hAnsi="宋体" w:eastAsia="宋体" w:cs="宋体"/>
                <w:b w:val="0"/>
                <w:bCs w:val="0"/>
                <w:color w:val="auto"/>
                <w:kern w:val="0"/>
                <w:sz w:val="21"/>
                <w:szCs w:val="21"/>
                <w:lang w:bidi="ar"/>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1、电子电气工程等相关专业，具备电气、自动控制相关知识，熟悉电气标准。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3、能够独立检测和排除数、模电；单片机等实验设备简单故障。</w:t>
            </w:r>
          </w:p>
          <w:p>
            <w:pPr>
              <w:ind w:firstLine="440" w:firstLineChars="200"/>
              <w:rPr>
                <w:rFonts w:hint="eastAsia" w:ascii="宋体" w:hAnsi="宋体" w:eastAsia="宋体" w:cs="宋体"/>
                <w:b w:val="0"/>
                <w:bCs w:val="0"/>
                <w:color w:val="auto"/>
                <w:sz w:val="21"/>
                <w:szCs w:val="21"/>
              </w:rPr>
            </w:pPr>
            <w:r>
              <w:rPr>
                <w:rFonts w:hint="eastAsia" w:ascii="宋体" w:hAnsi="宋体" w:eastAsia="宋体" w:cs="宋体"/>
                <w:sz w:val="22"/>
                <w:szCs w:val="22"/>
                <w:lang w:val="en-US" w:eastAsia="zh-CN"/>
              </w:rPr>
              <w:t>4、有较强的责任心、沟通能力、善于学习；动手能力强。</w:t>
            </w:r>
            <w:r>
              <w:rPr>
                <w:rFonts w:hint="eastAsia" w:ascii="宋体" w:hAnsi="宋体" w:eastAsia="宋体" w:cs="宋体"/>
                <w:color w:val="000000" w:themeColor="text1"/>
                <w:sz w:val="21"/>
                <w:szCs w:val="21"/>
                <w:lang w:eastAsia="zh-CN"/>
                <w14:textFill>
                  <w14:solidFill>
                    <w14:schemeClr w14:val="tx1"/>
                  </w14:solidFill>
                </w14:textFill>
              </w:rPr>
              <w:t>熟悉</w:t>
            </w:r>
            <w:r>
              <w:rPr>
                <w:rFonts w:hint="eastAsia" w:ascii="宋体" w:hAnsi="宋体" w:eastAsia="宋体" w:cs="宋体"/>
                <w:color w:val="000000" w:themeColor="text1"/>
                <w:sz w:val="21"/>
                <w:szCs w:val="21"/>
                <w14:textFill>
                  <w14:solidFill>
                    <w14:schemeClr w14:val="tx1"/>
                  </w14:solidFill>
                </w14:textFill>
              </w:rPr>
              <w:t>普通车床、数控机床</w:t>
            </w:r>
            <w:r>
              <w:rPr>
                <w:rFonts w:hint="eastAsia" w:ascii="宋体" w:hAnsi="宋体" w:eastAsia="宋体" w:cs="宋体"/>
                <w:color w:val="000000" w:themeColor="text1"/>
                <w:sz w:val="21"/>
                <w:szCs w:val="21"/>
                <w:lang w:eastAsia="zh-CN"/>
                <w14:textFill>
                  <w14:solidFill>
                    <w14:schemeClr w14:val="tx1"/>
                  </w14:solidFill>
                </w14:textFill>
              </w:rPr>
              <w:t>等实验设备</w:t>
            </w:r>
            <w:r>
              <w:rPr>
                <w:rFonts w:hint="eastAsia" w:ascii="宋体" w:hAnsi="宋体" w:eastAsia="宋体" w:cs="宋体"/>
                <w:color w:val="000000" w:themeColor="text1"/>
                <w:sz w:val="21"/>
                <w:szCs w:val="21"/>
                <w14:textFill>
                  <w14:solidFill>
                    <w14:schemeClr w14:val="tx1"/>
                  </w14:solidFill>
                </w14:textFill>
              </w:rPr>
              <w:t>，有职业技能证书者</w:t>
            </w:r>
            <w:r>
              <w:rPr>
                <w:rFonts w:hint="eastAsia" w:ascii="宋体" w:hAnsi="宋体" w:eastAsia="宋体" w:cs="宋体"/>
                <w:color w:val="000000" w:themeColor="text1"/>
                <w:sz w:val="21"/>
                <w:szCs w:val="21"/>
                <w:lang w:eastAsia="zh-CN"/>
                <w14:textFill>
                  <w14:solidFill>
                    <w14:schemeClr w14:val="tx1"/>
                  </w14:solidFill>
                </w14:textFill>
              </w:rPr>
              <w:t>学历</w:t>
            </w:r>
            <w:r>
              <w:rPr>
                <w:rFonts w:hint="eastAsia" w:ascii="宋体" w:hAnsi="宋体" w:eastAsia="宋体" w:cs="宋体"/>
                <w:color w:val="000000" w:themeColor="text1"/>
                <w:sz w:val="21"/>
                <w:szCs w:val="21"/>
                <w14:textFill>
                  <w14:solidFill>
                    <w14:schemeClr w14:val="tx1"/>
                  </w14:solidFill>
                </w14:textFill>
              </w:rPr>
              <w:t>可放宽</w:t>
            </w:r>
            <w:r>
              <w:rPr>
                <w:rFonts w:hint="eastAsia" w:ascii="宋体" w:hAnsi="宋体" w:eastAsia="宋体" w:cs="宋体"/>
                <w:color w:val="000000" w:themeColor="text1"/>
                <w:sz w:val="21"/>
                <w:szCs w:val="21"/>
                <w:lang w:eastAsia="zh-CN"/>
                <w14:textFill>
                  <w14:solidFill>
                    <w14:schemeClr w14:val="tx1"/>
                  </w14:solidFill>
                </w14:textFill>
              </w:rPr>
              <w:t>至全日制本科。</w:t>
            </w:r>
          </w:p>
        </w:tc>
      </w:tr>
      <w:tr>
        <w:tblPrEx>
          <w:tblCellMar>
            <w:top w:w="0" w:type="dxa"/>
            <w:left w:w="108" w:type="dxa"/>
            <w:bottom w:w="0" w:type="dxa"/>
            <w:right w:w="108" w:type="dxa"/>
          </w:tblCellMar>
        </w:tblPrEx>
        <w:trPr>
          <w:trHeight w:val="996" w:hRule="atLeast"/>
        </w:trPr>
        <w:tc>
          <w:tcPr>
            <w:tcW w:w="1362" w:type="dxa"/>
            <w:vMerge w:val="continue"/>
            <w:tcBorders>
              <w:left w:val="single" w:color="000000" w:sz="4" w:space="0"/>
              <w:bottom w:val="single" w:color="000000" w:sz="4" w:space="0"/>
              <w:right w:val="single" w:color="000000" w:sz="4" w:space="0"/>
            </w:tcBorders>
            <w:shd w:val="clear" w:color="auto" w:fill="auto"/>
            <w:vAlign w:val="center"/>
          </w:tcPr>
          <w:p>
            <w:pPr>
              <w:tabs>
                <w:tab w:val="left" w:pos="504"/>
              </w:tabs>
              <w:jc w:val="left"/>
              <w:rPr>
                <w:rFonts w:hint="eastAsia" w:ascii="宋体" w:hAnsi="宋体" w:eastAsia="宋体" w:cs="宋体"/>
                <w:color w:val="000000"/>
                <w:sz w:val="21"/>
                <w:szCs w:val="21"/>
                <w:lang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网络安全员</w:t>
            </w:r>
          </w:p>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计算机及相关专业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color w:val="000000"/>
                <w:kern w:val="0"/>
                <w:sz w:val="21"/>
                <w:szCs w:val="21"/>
                <w:lang w:eastAsia="zh-CN" w:bidi="ar"/>
              </w:rPr>
              <w:t>硕士（有工作经验者可放宽至本科）</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1、网络安全、网络工程等相关专业，具有一定的计算机网络管理技能。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ascii="宋体" w:hAnsi="宋体" w:eastAsia="宋体" w:cs="宋体"/>
                <w:sz w:val="22"/>
                <w:szCs w:val="22"/>
              </w:rPr>
              <w:t>具备主流操作系统运维经验，熟练解决linux</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Windows 等</w:t>
            </w:r>
            <w:r>
              <w:rPr>
                <w:rFonts w:ascii="宋体" w:hAnsi="宋体" w:eastAsia="宋体" w:cs="宋体"/>
                <w:sz w:val="22"/>
                <w:szCs w:val="22"/>
              </w:rPr>
              <w:t>系统各类运维问题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熟悉主流防火墙、堡垒机、WAF等安全产品的使用配置。具备解决相关问题能力。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ascii="宋体" w:hAnsi="宋体" w:eastAsia="宋体" w:cs="宋体"/>
                <w:sz w:val="22"/>
                <w:szCs w:val="22"/>
              </w:rPr>
              <w:t>熟悉主流的网络技术和主流厂商的网络、安全等产品，精通路由交换及安全技术，具有较强的架构设计及文档编写能力</w:t>
            </w:r>
            <w:r>
              <w:rPr>
                <w:rFonts w:hint="eastAsia" w:ascii="宋体" w:hAnsi="宋体" w:eastAsia="宋体" w:cs="宋体"/>
                <w:sz w:val="22"/>
                <w:szCs w:val="22"/>
                <w:lang w:eastAsia="zh-CN"/>
              </w:rPr>
              <w:t>。</w:t>
            </w:r>
          </w:p>
          <w:p>
            <w:pPr>
              <w:ind w:firstLine="44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2"/>
                <w:szCs w:val="22"/>
                <w:lang w:val="en-US" w:eastAsia="zh-CN"/>
              </w:rPr>
              <w:t>5、熟悉PC机硬件维护，各种网络设备基本维护；对服务器、防火墙等能够熟练操作及维护，具备故障诊断和处理能力。</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textAlignment w:val="auto"/>
        <w:rPr>
          <w:rFonts w:hint="default" w:ascii="仿宋_GB2312" w:hAnsi="仿宋_GB2312" w:eastAsia="仿宋_GB2312" w:cs="仿宋_GB2312"/>
          <w:b w:val="0"/>
          <w:bCs/>
          <w:caps w:val="0"/>
          <w:color w:val="333333"/>
          <w:spacing w:val="0"/>
          <w:kern w:val="0"/>
          <w:sz w:val="32"/>
          <w:szCs w:val="32"/>
          <w:shd w:val="clear" w:fill="FFFFFF"/>
          <w:lang w:val="en-US" w:eastAsia="zh-CN" w:bidi="ar"/>
        </w:rPr>
        <w:sectPr>
          <w:footerReference r:id="rId3" w:type="default"/>
          <w:pgSz w:w="16838" w:h="11906" w:orient="landscape"/>
          <w:pgMar w:top="1800" w:right="1440" w:bottom="1800" w:left="1440" w:header="851" w:footer="992" w:gutter="0"/>
          <w:cols w:space="425" w:num="1"/>
          <w:docGrid w:type="lines" w:linePitch="312" w:charSpace="0"/>
        </w:sectPr>
      </w:pPr>
      <w:bookmarkStart w:id="0" w:name="_GoBack"/>
      <w:bookmarkEnd w:id="0"/>
    </w:p>
    <w:p>
      <w:pPr>
        <w:autoSpaceDE w:val="0"/>
        <w:autoSpaceDN w:val="0"/>
        <w:adjustRightInd w:val="0"/>
        <w:spacing w:line="360" w:lineRule="auto"/>
        <w:jc w:val="center"/>
        <w:rPr>
          <w:rFonts w:hint="eastAsia" w:ascii="方正小标宋简体" w:hAnsi="方正小标宋简体" w:eastAsia="方正小标宋简体" w:cs="方正小标宋简体"/>
          <w:b/>
          <w:bCs/>
          <w:sz w:val="36"/>
          <w:szCs w:val="36"/>
          <w:lang w:val="zh-CN"/>
        </w:rPr>
      </w:pPr>
      <w:r>
        <w:rPr>
          <w:rFonts w:hint="eastAsia" w:ascii="方正小标宋简体" w:hAnsi="方正小标宋简体" w:eastAsia="方正小标宋简体" w:cs="方正小标宋简体"/>
          <w:b/>
          <w:bCs/>
          <w:sz w:val="36"/>
          <w:szCs w:val="36"/>
          <w:lang w:val="zh-CN"/>
        </w:rPr>
        <w:t>合肥经济学院应聘登记表</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613"/>
        <w:gridCol w:w="395"/>
        <w:gridCol w:w="1370"/>
        <w:gridCol w:w="945"/>
        <w:gridCol w:w="1196"/>
        <w:gridCol w:w="1119"/>
        <w:gridCol w:w="1411"/>
        <w:gridCol w:w="147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姓    名</w:t>
            </w:r>
          </w:p>
        </w:tc>
        <w:tc>
          <w:tcPr>
            <w:tcW w:w="1511" w:type="dxa"/>
            <w:noWrap w:val="0"/>
            <w:vAlign w:val="center"/>
          </w:tcPr>
          <w:p>
            <w:pPr>
              <w:spacing w:line="400" w:lineRule="exact"/>
              <w:jc w:val="center"/>
              <w:rPr>
                <w:rFonts w:hint="eastAsia" w:ascii="仿宋_GB2312" w:hAnsi="仿宋_GB2312" w:eastAsia="仿宋_GB2312" w:cs="仿宋_GB2312"/>
                <w:b/>
                <w:sz w:val="21"/>
                <w:szCs w:val="21"/>
              </w:rPr>
            </w:pPr>
          </w:p>
        </w:tc>
        <w:tc>
          <w:tcPr>
            <w:tcW w:w="1009"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性   别</w:t>
            </w:r>
          </w:p>
        </w:tc>
        <w:tc>
          <w:tcPr>
            <w:tcW w:w="1316" w:type="dxa"/>
            <w:noWrap w:val="0"/>
            <w:vAlign w:val="center"/>
          </w:tcPr>
          <w:p>
            <w:pPr>
              <w:spacing w:line="400" w:lineRule="exact"/>
              <w:jc w:val="center"/>
              <w:rPr>
                <w:rFonts w:hint="eastAsia" w:ascii="仿宋_GB2312" w:hAnsi="仿宋_GB2312" w:eastAsia="仿宋_GB2312" w:cs="仿宋_GB2312"/>
                <w:b/>
                <w:sz w:val="21"/>
                <w:szCs w:val="21"/>
              </w:rPr>
            </w:pPr>
          </w:p>
        </w:tc>
        <w:tc>
          <w:tcPr>
            <w:tcW w:w="1204" w:type="dxa"/>
            <w:tcBorders>
              <w:top w:val="single" w:color="auto" w:sz="4" w:space="0"/>
            </w:tcBorders>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出生年月</w:t>
            </w:r>
          </w:p>
        </w:tc>
        <w:tc>
          <w:tcPr>
            <w:tcW w:w="1556" w:type="dxa"/>
            <w:noWrap w:val="0"/>
            <w:vAlign w:val="center"/>
          </w:tcPr>
          <w:p>
            <w:pPr>
              <w:spacing w:line="400" w:lineRule="exact"/>
              <w:jc w:val="center"/>
              <w:rPr>
                <w:rFonts w:hint="eastAsia" w:ascii="仿宋_GB2312" w:hAnsi="仿宋_GB2312" w:eastAsia="仿宋_GB2312" w:cs="仿宋_GB2312"/>
                <w:b/>
                <w:sz w:val="21"/>
                <w:szCs w:val="21"/>
              </w:rPr>
            </w:pPr>
          </w:p>
        </w:tc>
        <w:tc>
          <w:tcPr>
            <w:tcW w:w="1600" w:type="dxa"/>
            <w:vMerge w:val="restart"/>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照片</w:t>
            </w:r>
          </w:p>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政治面貌</w:t>
            </w:r>
          </w:p>
        </w:tc>
        <w:tc>
          <w:tcPr>
            <w:tcW w:w="1511" w:type="dxa"/>
            <w:noWrap w:val="0"/>
            <w:vAlign w:val="center"/>
          </w:tcPr>
          <w:p>
            <w:pPr>
              <w:spacing w:line="400" w:lineRule="exact"/>
              <w:jc w:val="center"/>
              <w:rPr>
                <w:rFonts w:hint="eastAsia" w:ascii="仿宋_GB2312" w:hAnsi="仿宋_GB2312" w:eastAsia="仿宋_GB2312" w:cs="仿宋_GB2312"/>
                <w:b/>
                <w:sz w:val="21"/>
                <w:szCs w:val="21"/>
              </w:rPr>
            </w:pPr>
          </w:p>
        </w:tc>
        <w:tc>
          <w:tcPr>
            <w:tcW w:w="1009"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籍   贯</w:t>
            </w:r>
          </w:p>
        </w:tc>
        <w:tc>
          <w:tcPr>
            <w:tcW w:w="1316" w:type="dxa"/>
            <w:noWrap w:val="0"/>
            <w:vAlign w:val="center"/>
          </w:tcPr>
          <w:p>
            <w:pPr>
              <w:spacing w:line="400" w:lineRule="exact"/>
              <w:jc w:val="center"/>
              <w:rPr>
                <w:rFonts w:hint="eastAsia" w:ascii="仿宋_GB2312" w:hAnsi="仿宋_GB2312" w:eastAsia="仿宋_GB2312" w:cs="仿宋_GB2312"/>
                <w:b/>
                <w:sz w:val="21"/>
                <w:szCs w:val="21"/>
              </w:rPr>
            </w:pPr>
          </w:p>
        </w:tc>
        <w:tc>
          <w:tcPr>
            <w:tcW w:w="1204"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婚    否</w:t>
            </w:r>
          </w:p>
        </w:tc>
        <w:tc>
          <w:tcPr>
            <w:tcW w:w="1556" w:type="dxa"/>
            <w:noWrap w:val="0"/>
            <w:vAlign w:val="center"/>
          </w:tcPr>
          <w:p>
            <w:pPr>
              <w:spacing w:line="400" w:lineRule="exact"/>
              <w:jc w:val="center"/>
              <w:rPr>
                <w:rFonts w:hint="eastAsia" w:ascii="仿宋_GB2312" w:hAnsi="仿宋_GB2312" w:eastAsia="仿宋_GB2312" w:cs="仿宋_GB2312"/>
                <w:b/>
                <w:sz w:val="21"/>
                <w:szCs w:val="21"/>
              </w:rPr>
            </w:pPr>
          </w:p>
        </w:tc>
        <w:tc>
          <w:tcPr>
            <w:tcW w:w="1600" w:type="dxa"/>
            <w:vMerge w:val="continue"/>
            <w:noWrap w:val="0"/>
            <w:vAlign w:val="center"/>
          </w:tcPr>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毕业学校</w:t>
            </w:r>
          </w:p>
        </w:tc>
        <w:tc>
          <w:tcPr>
            <w:tcW w:w="1511" w:type="dxa"/>
            <w:noWrap w:val="0"/>
            <w:vAlign w:val="center"/>
          </w:tcPr>
          <w:p>
            <w:pPr>
              <w:spacing w:line="400" w:lineRule="exact"/>
              <w:jc w:val="center"/>
              <w:rPr>
                <w:rFonts w:hint="eastAsia" w:ascii="仿宋_GB2312" w:hAnsi="仿宋_GB2312" w:eastAsia="仿宋_GB2312" w:cs="仿宋_GB2312"/>
                <w:b/>
                <w:sz w:val="21"/>
                <w:szCs w:val="21"/>
              </w:rPr>
            </w:pPr>
          </w:p>
        </w:tc>
        <w:tc>
          <w:tcPr>
            <w:tcW w:w="1009"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专   业</w:t>
            </w:r>
          </w:p>
        </w:tc>
        <w:tc>
          <w:tcPr>
            <w:tcW w:w="1316" w:type="dxa"/>
            <w:noWrap w:val="0"/>
            <w:vAlign w:val="center"/>
          </w:tcPr>
          <w:p>
            <w:pPr>
              <w:spacing w:line="400" w:lineRule="exact"/>
              <w:jc w:val="center"/>
              <w:rPr>
                <w:rFonts w:hint="eastAsia" w:ascii="仿宋_GB2312" w:hAnsi="仿宋_GB2312" w:eastAsia="仿宋_GB2312" w:cs="仿宋_GB2312"/>
                <w:b/>
                <w:sz w:val="21"/>
                <w:szCs w:val="21"/>
              </w:rPr>
            </w:pPr>
          </w:p>
        </w:tc>
        <w:tc>
          <w:tcPr>
            <w:tcW w:w="1204"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学历学位</w:t>
            </w:r>
          </w:p>
        </w:tc>
        <w:tc>
          <w:tcPr>
            <w:tcW w:w="1556" w:type="dxa"/>
            <w:noWrap w:val="0"/>
            <w:vAlign w:val="center"/>
          </w:tcPr>
          <w:p>
            <w:pPr>
              <w:spacing w:line="400" w:lineRule="exact"/>
              <w:jc w:val="center"/>
              <w:rPr>
                <w:rFonts w:hint="eastAsia" w:ascii="仿宋_GB2312" w:hAnsi="仿宋_GB2312" w:eastAsia="仿宋_GB2312" w:cs="仿宋_GB2312"/>
                <w:b/>
                <w:sz w:val="21"/>
                <w:szCs w:val="21"/>
              </w:rPr>
            </w:pPr>
          </w:p>
        </w:tc>
        <w:tc>
          <w:tcPr>
            <w:tcW w:w="1600" w:type="dxa"/>
            <w:vMerge w:val="continue"/>
            <w:noWrap w:val="0"/>
            <w:vAlign w:val="center"/>
          </w:tcPr>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毕业时间</w:t>
            </w:r>
          </w:p>
        </w:tc>
        <w:tc>
          <w:tcPr>
            <w:tcW w:w="1511" w:type="dxa"/>
            <w:noWrap w:val="0"/>
            <w:vAlign w:val="center"/>
          </w:tcPr>
          <w:p>
            <w:pPr>
              <w:spacing w:line="400" w:lineRule="exact"/>
              <w:jc w:val="center"/>
              <w:rPr>
                <w:rFonts w:hint="eastAsia" w:ascii="仿宋_GB2312" w:hAnsi="仿宋_GB2312" w:eastAsia="仿宋_GB2312" w:cs="仿宋_GB2312"/>
                <w:b/>
                <w:sz w:val="21"/>
                <w:szCs w:val="21"/>
              </w:rPr>
            </w:pPr>
          </w:p>
        </w:tc>
        <w:tc>
          <w:tcPr>
            <w:tcW w:w="1009"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民   族</w:t>
            </w:r>
          </w:p>
        </w:tc>
        <w:tc>
          <w:tcPr>
            <w:tcW w:w="1316" w:type="dxa"/>
            <w:noWrap w:val="0"/>
            <w:vAlign w:val="center"/>
          </w:tcPr>
          <w:p>
            <w:pPr>
              <w:spacing w:line="400" w:lineRule="exact"/>
              <w:jc w:val="center"/>
              <w:rPr>
                <w:rFonts w:hint="eastAsia" w:ascii="仿宋_GB2312" w:hAnsi="仿宋_GB2312" w:eastAsia="仿宋_GB2312" w:cs="仿宋_GB2312"/>
                <w:b/>
                <w:sz w:val="21"/>
                <w:szCs w:val="21"/>
              </w:rPr>
            </w:pPr>
          </w:p>
        </w:tc>
        <w:tc>
          <w:tcPr>
            <w:tcW w:w="1204" w:type="dxa"/>
            <w:noWrap w:val="0"/>
            <w:vAlign w:val="center"/>
          </w:tcPr>
          <w:p>
            <w:pPr>
              <w:spacing w:line="400" w:lineRule="exact"/>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职　　称</w:t>
            </w:r>
          </w:p>
        </w:tc>
        <w:tc>
          <w:tcPr>
            <w:tcW w:w="1556" w:type="dxa"/>
            <w:noWrap w:val="0"/>
            <w:vAlign w:val="center"/>
          </w:tcPr>
          <w:p>
            <w:pPr>
              <w:spacing w:line="400" w:lineRule="exact"/>
              <w:jc w:val="center"/>
              <w:rPr>
                <w:rFonts w:hint="eastAsia" w:ascii="仿宋_GB2312" w:hAnsi="仿宋_GB2312" w:eastAsia="仿宋_GB2312" w:cs="仿宋_GB2312"/>
                <w:b/>
                <w:sz w:val="21"/>
                <w:szCs w:val="21"/>
              </w:rPr>
            </w:pPr>
          </w:p>
        </w:tc>
        <w:tc>
          <w:tcPr>
            <w:tcW w:w="1600" w:type="dxa"/>
            <w:vMerge w:val="continue"/>
            <w:noWrap w:val="0"/>
            <w:vAlign w:val="center"/>
          </w:tcPr>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应聘岗位</w:t>
            </w:r>
          </w:p>
        </w:tc>
        <w:tc>
          <w:tcPr>
            <w:tcW w:w="3836" w:type="dxa"/>
            <w:gridSpan w:val="3"/>
            <w:noWrap w:val="0"/>
            <w:vAlign w:val="center"/>
          </w:tcPr>
          <w:p>
            <w:pPr>
              <w:spacing w:line="400" w:lineRule="exact"/>
              <w:jc w:val="center"/>
              <w:rPr>
                <w:rFonts w:hint="eastAsia" w:ascii="仿宋_GB2312" w:hAnsi="仿宋_GB2312" w:eastAsia="仿宋_GB2312" w:cs="仿宋_GB2312"/>
                <w:b/>
                <w:sz w:val="21"/>
                <w:szCs w:val="21"/>
              </w:rPr>
            </w:pPr>
          </w:p>
        </w:tc>
        <w:tc>
          <w:tcPr>
            <w:tcW w:w="1204"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手机号码</w:t>
            </w:r>
          </w:p>
        </w:tc>
        <w:tc>
          <w:tcPr>
            <w:tcW w:w="1556" w:type="dxa"/>
            <w:noWrap w:val="0"/>
            <w:vAlign w:val="center"/>
          </w:tcPr>
          <w:p>
            <w:pPr>
              <w:spacing w:line="400" w:lineRule="exact"/>
              <w:jc w:val="center"/>
              <w:rPr>
                <w:rFonts w:hint="eastAsia" w:ascii="仿宋_GB2312" w:hAnsi="仿宋_GB2312" w:eastAsia="仿宋_GB2312" w:cs="仿宋_GB2312"/>
                <w:b/>
                <w:sz w:val="21"/>
                <w:szCs w:val="21"/>
              </w:rPr>
            </w:pPr>
          </w:p>
        </w:tc>
        <w:tc>
          <w:tcPr>
            <w:tcW w:w="1600" w:type="dxa"/>
            <w:vMerge w:val="continue"/>
            <w:tcBorders>
              <w:bottom w:val="single" w:color="auto" w:sz="4" w:space="0"/>
            </w:tcBorders>
            <w:noWrap w:val="0"/>
            <w:vAlign w:val="center"/>
          </w:tcPr>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联系地址</w:t>
            </w:r>
          </w:p>
        </w:tc>
        <w:tc>
          <w:tcPr>
            <w:tcW w:w="3836" w:type="dxa"/>
            <w:gridSpan w:val="3"/>
            <w:noWrap w:val="0"/>
            <w:vAlign w:val="center"/>
          </w:tcPr>
          <w:p>
            <w:pPr>
              <w:spacing w:line="400" w:lineRule="exact"/>
              <w:jc w:val="center"/>
              <w:rPr>
                <w:rFonts w:hint="eastAsia" w:ascii="仿宋_GB2312" w:hAnsi="仿宋_GB2312" w:eastAsia="仿宋_GB2312" w:cs="仿宋_GB2312"/>
                <w:b/>
                <w:sz w:val="21"/>
                <w:szCs w:val="21"/>
              </w:rPr>
            </w:pPr>
          </w:p>
        </w:tc>
        <w:tc>
          <w:tcPr>
            <w:tcW w:w="1204" w:type="dxa"/>
            <w:tcBorders>
              <w:bottom w:val="single" w:color="auto" w:sz="4" w:space="0"/>
            </w:tcBorders>
            <w:noWrap w:val="0"/>
            <w:vAlign w:val="center"/>
          </w:tcPr>
          <w:p>
            <w:pPr>
              <w:spacing w:line="400" w:lineRule="exact"/>
              <w:jc w:val="center"/>
              <w:rPr>
                <w:rFonts w:hint="eastAsia" w:ascii="仿宋_GB2312" w:hAnsi="仿宋_GB2312" w:eastAsia="仿宋_GB2312" w:cs="仿宋_GB2312"/>
                <w:b/>
                <w:w w:val="90"/>
                <w:sz w:val="21"/>
                <w:szCs w:val="21"/>
              </w:rPr>
            </w:pPr>
            <w:r>
              <w:rPr>
                <w:rFonts w:hint="eastAsia" w:ascii="仿宋_GB2312" w:hAnsi="仿宋_GB2312" w:eastAsia="仿宋_GB2312" w:cs="仿宋_GB2312"/>
                <w:b/>
                <w:w w:val="90"/>
                <w:sz w:val="21"/>
                <w:szCs w:val="21"/>
              </w:rPr>
              <w:t>身份证号码</w:t>
            </w:r>
          </w:p>
        </w:tc>
        <w:tc>
          <w:tcPr>
            <w:tcW w:w="3156" w:type="dxa"/>
            <w:gridSpan w:val="2"/>
            <w:noWrap w:val="0"/>
            <w:vAlign w:val="center"/>
          </w:tcPr>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80" w:type="dxa"/>
            <w:gridSpan w:val="2"/>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电子邮箱</w:t>
            </w:r>
          </w:p>
        </w:tc>
        <w:tc>
          <w:tcPr>
            <w:tcW w:w="3836" w:type="dxa"/>
            <w:gridSpan w:val="3"/>
            <w:noWrap w:val="0"/>
            <w:vAlign w:val="center"/>
          </w:tcPr>
          <w:p>
            <w:pPr>
              <w:spacing w:line="400" w:lineRule="exact"/>
              <w:jc w:val="center"/>
              <w:rPr>
                <w:rFonts w:hint="eastAsia" w:ascii="仿宋_GB2312" w:hAnsi="仿宋_GB2312" w:eastAsia="仿宋_GB2312" w:cs="仿宋_GB2312"/>
                <w:b/>
                <w:sz w:val="21"/>
                <w:szCs w:val="21"/>
              </w:rPr>
            </w:pPr>
          </w:p>
        </w:tc>
        <w:tc>
          <w:tcPr>
            <w:tcW w:w="1204" w:type="dxa"/>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健康状况</w:t>
            </w:r>
          </w:p>
        </w:tc>
        <w:tc>
          <w:tcPr>
            <w:tcW w:w="3156" w:type="dxa"/>
            <w:gridSpan w:val="2"/>
            <w:noWrap w:val="0"/>
            <w:vAlign w:val="center"/>
          </w:tcPr>
          <w:p>
            <w:pPr>
              <w:spacing w:line="400" w:lineRule="exact"/>
              <w:jc w:val="center"/>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6" w:hRule="atLeast"/>
          <w:jc w:val="center"/>
        </w:trPr>
        <w:tc>
          <w:tcPr>
            <w:tcW w:w="636" w:type="dxa"/>
            <w:vMerge w:val="restart"/>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教</w:t>
            </w:r>
          </w:p>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育</w:t>
            </w:r>
          </w:p>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背</w:t>
            </w:r>
          </w:p>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景</w:t>
            </w: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本科：毕业学校：                专业：                起止时间：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82"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任职：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主要荣誉：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43"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硕士：毕业学校：                专业：              </w:t>
            </w:r>
            <w:r>
              <w:rPr>
                <w:rFonts w:hint="eastAsia" w:ascii="仿宋_GB2312" w:hAnsi="仿宋_GB2312" w:eastAsia="仿宋_GB2312" w:cs="仿宋_GB2312"/>
                <w:b/>
                <w:sz w:val="21"/>
                <w:szCs w:val="21"/>
                <w:lang w:val="en-US" w:eastAsia="zh-CN"/>
              </w:rPr>
              <w:t xml:space="preserve">  </w:t>
            </w:r>
            <w:r>
              <w:rPr>
                <w:rFonts w:hint="eastAsia" w:ascii="仿宋_GB2312" w:hAnsi="仿宋_GB2312" w:eastAsia="仿宋_GB2312" w:cs="仿宋_GB2312"/>
                <w:b/>
                <w:sz w:val="21"/>
                <w:szCs w:val="21"/>
                <w:lang w:eastAsia="zh-CN"/>
              </w:rPr>
              <w:t>起止</w:t>
            </w:r>
            <w:r>
              <w:rPr>
                <w:rFonts w:hint="eastAsia" w:ascii="仿宋_GB2312" w:hAnsi="仿宋_GB2312" w:eastAsia="仿宋_GB2312" w:cs="仿宋_GB2312"/>
                <w:b/>
                <w:sz w:val="21"/>
                <w:szCs w:val="21"/>
              </w:rPr>
              <w:t xml:space="preserve">时间：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64"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任职：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主要荣誉：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博士：毕业学校：                专业：                </w:t>
            </w:r>
            <w:r>
              <w:rPr>
                <w:rFonts w:hint="eastAsia" w:ascii="仿宋_GB2312" w:hAnsi="仿宋_GB2312" w:eastAsia="仿宋_GB2312" w:cs="仿宋_GB2312"/>
                <w:b/>
                <w:sz w:val="21"/>
                <w:szCs w:val="21"/>
                <w:lang w:eastAsia="zh-CN"/>
              </w:rPr>
              <w:t>起止</w:t>
            </w:r>
            <w:r>
              <w:rPr>
                <w:rFonts w:hint="eastAsia" w:ascii="仿宋_GB2312" w:hAnsi="仿宋_GB2312" w:eastAsia="仿宋_GB2312" w:cs="仿宋_GB2312"/>
                <w:b/>
                <w:sz w:val="21"/>
                <w:szCs w:val="21"/>
              </w:rPr>
              <w:t xml:space="preserve">时间：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任职：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636" w:type="dxa"/>
            <w:vMerge w:val="continue"/>
            <w:noWrap w:val="0"/>
            <w:vAlign w:val="center"/>
          </w:tcPr>
          <w:p>
            <w:pPr>
              <w:spacing w:line="400" w:lineRule="exact"/>
              <w:jc w:val="center"/>
              <w:rPr>
                <w:rFonts w:hint="eastAsia" w:ascii="仿宋_GB2312" w:hAnsi="仿宋_GB2312" w:eastAsia="仿宋_GB2312" w:cs="仿宋_GB2312"/>
                <w:b/>
                <w:sz w:val="21"/>
                <w:szCs w:val="21"/>
              </w:rPr>
            </w:pPr>
          </w:p>
        </w:tc>
        <w:tc>
          <w:tcPr>
            <w:tcW w:w="8640" w:type="dxa"/>
            <w:gridSpan w:val="7"/>
            <w:noWrap w:val="0"/>
            <w:vAlign w:val="top"/>
          </w:tcPr>
          <w:p>
            <w:pPr>
              <w:spacing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主要荣誉：</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125" w:hRule="atLeast"/>
          <w:jc w:val="center"/>
        </w:trPr>
        <w:tc>
          <w:tcPr>
            <w:tcW w:w="636" w:type="dxa"/>
            <w:tcBorders>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工作实践经历</w:t>
            </w:r>
          </w:p>
        </w:tc>
        <w:tc>
          <w:tcPr>
            <w:tcW w:w="8640" w:type="dxa"/>
            <w:gridSpan w:val="7"/>
            <w:tcBorders>
              <w:bottom w:val="single" w:color="auto" w:sz="2" w:space="0"/>
            </w:tcBorders>
            <w:noWrap w:val="0"/>
            <w:vAlign w:val="top"/>
          </w:tcPr>
          <w:p>
            <w:pPr>
              <w:widowControl/>
              <w:spacing w:line="340" w:lineRule="exact"/>
              <w:ind w:right="105" w:rightChars="50"/>
              <w:jc w:val="left"/>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363" w:hRule="atLeast"/>
          <w:jc w:val="center"/>
        </w:trPr>
        <w:tc>
          <w:tcPr>
            <w:tcW w:w="636" w:type="dxa"/>
            <w:tcBorders>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科研</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论文成果</w:t>
            </w:r>
          </w:p>
        </w:tc>
        <w:tc>
          <w:tcPr>
            <w:tcW w:w="8640" w:type="dxa"/>
            <w:gridSpan w:val="7"/>
            <w:tcBorders>
              <w:bottom w:val="single" w:color="auto" w:sz="2" w:space="0"/>
            </w:tcBorders>
            <w:noWrap w:val="0"/>
            <w:vAlign w:val="top"/>
          </w:tcPr>
          <w:p>
            <w:pPr>
              <w:spacing w:line="340" w:lineRule="exact"/>
              <w:ind w:right="210" w:rightChars="100"/>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33" w:hRule="atLeast"/>
          <w:jc w:val="center"/>
        </w:trPr>
        <w:tc>
          <w:tcPr>
            <w:tcW w:w="6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自我评价</w:t>
            </w:r>
          </w:p>
        </w:tc>
        <w:tc>
          <w:tcPr>
            <w:tcW w:w="8640" w:type="dxa"/>
            <w:gridSpan w:val="7"/>
            <w:tcBorders>
              <w:bottom w:val="single" w:color="auto" w:sz="4" w:space="0"/>
            </w:tcBorders>
            <w:noWrap w:val="0"/>
            <w:vAlign w:val="top"/>
          </w:tcPr>
          <w:p>
            <w:pPr>
              <w:spacing w:line="340" w:lineRule="exact"/>
              <w:ind w:right="210" w:rightChars="100"/>
              <w:rPr>
                <w:rFonts w:hint="eastAsia" w:ascii="仿宋_GB2312" w:hAnsi="仿宋_GB2312" w:eastAsia="仿宋_GB2312" w:cs="仿宋_GB2312"/>
                <w:b/>
                <w:sz w:val="21"/>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636" w:type="dxa"/>
            <w:tcBorders>
              <w:top w:val="single" w:color="auto" w:sz="4" w:space="0"/>
              <w:bottom w:val="single" w:color="auto" w:sz="2" w:space="0"/>
            </w:tcBorders>
            <w:noWrap w:val="0"/>
            <w:vAlign w:val="center"/>
          </w:tcPr>
          <w:p>
            <w:pPr>
              <w:spacing w:line="40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备注</w:t>
            </w:r>
          </w:p>
        </w:tc>
        <w:tc>
          <w:tcPr>
            <w:tcW w:w="8640" w:type="dxa"/>
            <w:gridSpan w:val="7"/>
            <w:tcBorders>
              <w:top w:val="single" w:color="auto" w:sz="4" w:space="0"/>
              <w:bottom w:val="single" w:color="auto" w:sz="2" w:space="0"/>
            </w:tcBorders>
            <w:noWrap w:val="0"/>
            <w:vAlign w:val="top"/>
          </w:tcPr>
          <w:p>
            <w:pPr>
              <w:spacing w:line="400" w:lineRule="exact"/>
              <w:rPr>
                <w:rFonts w:hint="eastAsia" w:ascii="仿宋_GB2312" w:hAnsi="仿宋_GB2312" w:eastAsia="仿宋_GB2312" w:cs="仿宋_GB2312"/>
                <w:b/>
                <w:sz w:val="21"/>
                <w:szCs w:val="21"/>
              </w:rPr>
            </w:pPr>
          </w:p>
        </w:tc>
      </w:tr>
    </w:tbl>
    <w:p>
      <w:pPr>
        <w:spacing w:after="1638" w:afterLines="525" w:afterAutospacing="0"/>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07B42"/>
    <w:multiLevelType w:val="singleLevel"/>
    <w:tmpl w:val="19907B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OWEwNjg3MDNkMWIxZWY3ZWZjNzNiZTc3M2EyZjkifQ=="/>
  </w:docVars>
  <w:rsids>
    <w:rsidRoot w:val="11227A99"/>
    <w:rsid w:val="0012646E"/>
    <w:rsid w:val="014324AF"/>
    <w:rsid w:val="06B17456"/>
    <w:rsid w:val="11227A99"/>
    <w:rsid w:val="230A1F70"/>
    <w:rsid w:val="59C979F0"/>
    <w:rsid w:val="5BDC6254"/>
    <w:rsid w:val="61F36DE8"/>
    <w:rsid w:val="6C5351CA"/>
    <w:rsid w:val="6E34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3944</Words>
  <Characters>4062</Characters>
  <Lines>0</Lines>
  <Paragraphs>0</Paragraphs>
  <TotalTime>2546</TotalTime>
  <ScaleCrop>false</ScaleCrop>
  <LinksUpToDate>false</LinksUpToDate>
  <CharactersWithSpaces>4472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2023-03-28T06:33:00Z</dcterms:created>
  <dc:creator>Administrator</dc:creator>
  <cp:lastModifiedBy>是觉觉嘛</cp:lastModifiedBy>
  <cp:lastPrinted>2023-03-29T00:53:00Z</cp:lastPrinted>
  <dcterms:modified xsi:type="dcterms:W3CDTF">2023-04-06T01:52:57Z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D300E4CFB43944B49512C77AD656BC06_13</vt:lpwstr>
  </property>
</Properties>
</file>