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firstLine="964" w:firstLineChars="200"/>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简要事迹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rPr>
      </w:pPr>
      <w:r>
        <w:rPr>
          <w:rFonts w:hint="eastAsia" w:ascii="宋体" w:hAnsi="宋体" w:eastAsia="宋体" w:cs="宋体"/>
          <w:b/>
          <w:bCs/>
          <w:color w:val="1F1F1F"/>
          <w:sz w:val="32"/>
          <w:szCs w:val="32"/>
          <w:shd w:val="clear" w:color="auto" w:fill="FFFFFF"/>
          <w:lang w:val="en-US" w:eastAsia="zh-CN"/>
        </w:rPr>
        <w:t>工学院：</w:t>
      </w:r>
      <w:r>
        <w:rPr>
          <w:rFonts w:hint="eastAsia" w:ascii="宋体" w:hAnsi="宋体" w:eastAsia="宋体" w:cs="宋体"/>
          <w:color w:val="1F1F1F"/>
          <w:sz w:val="32"/>
          <w:szCs w:val="32"/>
          <w:shd w:val="clear" w:color="auto" w:fill="FFFFFF"/>
        </w:rPr>
        <w:t>合肥经济学院工学院坚持以习近平新时代中国特色社会主义思想为指引，坚守为党育人、为国育才的初心使命。严格按照学校要求，将“立德树人”的教育理念置于首位，落实党建工作在人才培养工作中的引领和推动作用，为学生提供了坚实的思想基础和价值导向。充分发挥学科专业的特点，以学生为中心，积极开展教学和科研工作，围绕学校教育工作大局，着力在智能制造产业进步与发展、强化教学管理、全面提升教育质量等方面开展了各项活动，把教育工作提高到一个新的水平。在学院领导的团结配合和全院教职工的共同努力下，各项工作始终走在院系的前列，在近三年的教学质量综合考核中，该院连续三年在学科竞赛、考研升学等方面获得“优秀”成绩。</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宋体" w:hAnsi="宋体" w:eastAsia="宋体" w:cs="宋体"/>
          <w:sz w:val="32"/>
          <w:szCs w:val="32"/>
        </w:rPr>
      </w:pPr>
      <w:bookmarkStart w:id="0" w:name="_GoBack"/>
      <w:bookmarkEnd w:id="0"/>
      <w:r>
        <w:rPr>
          <w:rFonts w:hint="eastAsia" w:ascii="宋体" w:hAnsi="宋体" w:eastAsia="宋体" w:cs="宋体"/>
          <w:b/>
          <w:bCs/>
          <w:sz w:val="32"/>
          <w:szCs w:val="32"/>
          <w:lang w:val="en-US" w:eastAsia="zh-CN"/>
        </w:rPr>
        <w:t>余新宏</w:t>
      </w:r>
      <w:r>
        <w:rPr>
          <w:rFonts w:hint="eastAsia" w:ascii="宋体" w:hAnsi="宋体" w:eastAsia="宋体" w:cs="宋体"/>
          <w:sz w:val="32"/>
          <w:szCs w:val="32"/>
          <w:lang w:val="en-US" w:eastAsia="zh-CN"/>
        </w:rPr>
        <w:t>：</w:t>
      </w:r>
      <w:r>
        <w:rPr>
          <w:rFonts w:hint="eastAsia" w:ascii="宋体" w:hAnsi="宋体" w:eastAsia="宋体" w:cs="宋体"/>
          <w:sz w:val="32"/>
          <w:szCs w:val="32"/>
        </w:rPr>
        <w:t>从事数学教育16载，本人始终以学生为中心，积极探索教育教学改革，将科研寓于教学，不断提升学生的数学应用能力。曾先后荣获安徽省“教坛新秀“、“线上教学名师”、“教学名师”等称号，2023年入选校级学术和技术带头人后备人选。获批主持省级教科研项目8项，省级教学成果奖3项，安徽省高校优秀青年人才基金一般项目1项，主编教材1部，副主编教材2部。公开发表三类以上学术论文20余篇。在进行知识传授的同时实现价值引领，鼓励学生申请大学生创新创业项目，大学生学生学科技能竞赛等活动，指导的省级国家级、省级大学生创新创业训练项目10余项，指导的全国大学生数学竞赛参赛学生荣获省赛区获得一等奖6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宋体" w:hAnsi="宋体" w:eastAsia="宋体" w:cs="宋体"/>
          <w:color w:val="1F1F1F"/>
          <w:sz w:val="32"/>
          <w:szCs w:val="32"/>
          <w:shd w:val="clear" w:color="auto" w:fill="FFFFFF"/>
        </w:rPr>
      </w:pPr>
      <w:r>
        <w:rPr>
          <w:rFonts w:hint="eastAsia" w:ascii="宋体" w:hAnsi="宋体" w:eastAsia="宋体" w:cs="宋体"/>
          <w:b/>
          <w:bCs/>
          <w:color w:val="1F1F1F"/>
          <w:sz w:val="32"/>
          <w:szCs w:val="32"/>
          <w:shd w:val="clear" w:color="auto" w:fill="FFFFFF"/>
          <w:lang w:val="en-US" w:eastAsia="zh-CN"/>
        </w:rPr>
        <w:t>蒋琴：</w:t>
      </w:r>
      <w:r>
        <w:rPr>
          <w:rFonts w:hint="eastAsia" w:ascii="宋体" w:hAnsi="宋体" w:eastAsia="宋体" w:cs="宋体"/>
          <w:color w:val="1F1F1F"/>
          <w:sz w:val="32"/>
          <w:szCs w:val="32"/>
          <w:shd w:val="clear" w:color="auto" w:fill="FFFFFF"/>
        </w:rPr>
        <w:t>自2001入职以来，蒋琴同志以其出色的工作表现和不懈的努力，获得了多项荣誉和奖项。她先后获得了多次表彰奖励，包括市级优秀党务工作者1次、校级优秀员工10余次、校级优秀党务工作者3次、校级优秀共产党员3次，会计行业级先进个人等荣誉。这些荣誉不仅是对其工作成果的认可，更是对其个人品质和专业能力的肯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1F1F1F"/>
          <w:sz w:val="32"/>
          <w:szCs w:val="32"/>
          <w:shd w:val="clear" w:color="auto" w:fill="FFFFFF"/>
        </w:rPr>
      </w:pPr>
      <w:r>
        <w:rPr>
          <w:rFonts w:hint="eastAsia" w:ascii="宋体" w:hAnsi="宋体" w:eastAsia="宋体" w:cs="宋体"/>
          <w:color w:val="1F1F1F"/>
          <w:sz w:val="32"/>
          <w:szCs w:val="32"/>
          <w:shd w:val="clear" w:color="auto" w:fill="FFFFFF"/>
        </w:rPr>
        <w:t>在独立学院转设中担任核心项目负责人，带领团队攻坚克难，确保评估和转设高质量完成。此外，他还积极参与学院发展创新工作，提出多项创新性建议，为学院发展贡献了智慧和力量。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宋体" w:hAnsi="宋体" w:eastAsia="宋体" w:cs="宋体"/>
          <w:color w:val="1F1F1F"/>
          <w:sz w:val="32"/>
          <w:szCs w:val="32"/>
          <w:shd w:val="clear" w:color="auto" w:fill="FFFFFF"/>
        </w:rPr>
      </w:pPr>
      <w:r>
        <w:rPr>
          <w:rFonts w:hint="eastAsia" w:ascii="宋体" w:hAnsi="宋体" w:eastAsia="宋体" w:cs="宋体"/>
          <w:color w:val="1F1F1F"/>
          <w:sz w:val="32"/>
          <w:szCs w:val="32"/>
          <w:shd w:val="clear" w:color="auto" w:fill="FFFFFF"/>
        </w:rPr>
        <w:t>除了在工作中的出色表现外，蒋琴同志还积极参与各类社会活动和志愿服务。他热心公益，多次参与社区无偿献血、慈善捐款等公益活动，展现了良好的社会责任感和公民意识。同时，他还积极参加行业交流和学术研讨活动，不断提升自己的专业素养和综合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OTNmNGM0M2EyNWM2YmZmMWYyOTM1YzhkNWNlOGYifQ=="/>
  </w:docVars>
  <w:rsids>
    <w:rsidRoot w:val="402F798A"/>
    <w:rsid w:val="174561B9"/>
    <w:rsid w:val="28F11C08"/>
    <w:rsid w:val="402F798A"/>
    <w:rsid w:val="499F780F"/>
    <w:rsid w:val="53A6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930</Words>
  <Characters>940</Characters>
  <Lines>0</Lines>
  <Paragraphs>0</Paragraphs>
  <TotalTime>0</TotalTime>
  <ScaleCrop>false</ScaleCrop>
  <LinksUpToDate>false</LinksUpToDate>
  <CharactersWithSpaces>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2024-06-18T00:42:00Z</dcterms:created>
  <dc:creator>王媛媛</dc:creator>
  <cp:lastModifiedBy>唐昊</cp:lastModifiedBy>
  <dcterms:modified xsi:type="dcterms:W3CDTF">2024-06-18T00:56:53Z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E8CEBDD5248F4D49BF4CD39FAC20D809_13</vt:lpwstr>
  </property>
</Properties>
</file>