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83" w:rsidRDefault="00757783">
      <w:pPr>
        <w:tabs>
          <w:tab w:val="left" w:pos="4575"/>
          <w:tab w:val="center" w:pos="6373"/>
        </w:tabs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54544" w:rsidP="00654544">
      <w:pPr>
        <w:tabs>
          <w:tab w:val="left" w:pos="4575"/>
          <w:tab w:val="center" w:pos="6373"/>
        </w:tabs>
        <w:spacing w:line="560" w:lineRule="exact"/>
        <w:ind w:firstLineChars="200" w:firstLine="881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654544">
        <w:rPr>
          <w:rFonts w:ascii="华文中宋" w:eastAsia="华文中宋" w:hAnsi="宋体" w:cs="宋体"/>
          <w:b/>
          <w:noProof/>
          <w:sz w:val="44"/>
        </w:rPr>
        <w:drawing>
          <wp:anchor distT="0" distB="0" distL="0" distR="0" simplePos="0" relativeHeight="251662336" behindDoc="0" locked="0" layoutInCell="1" allowOverlap="1" wp14:anchorId="32D4182C" wp14:editId="0DB01931">
            <wp:simplePos x="0" y="0"/>
            <wp:positionH relativeFrom="page">
              <wp:posOffset>880110</wp:posOffset>
            </wp:positionH>
            <wp:positionV relativeFrom="page">
              <wp:posOffset>822325</wp:posOffset>
            </wp:positionV>
            <wp:extent cx="6099810" cy="2280920"/>
            <wp:effectExtent l="0" t="0" r="0" b="5080"/>
            <wp:wrapNone/>
            <wp:docPr id="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2280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 w:rsidP="00654544">
      <w:pPr>
        <w:tabs>
          <w:tab w:val="left" w:pos="4575"/>
          <w:tab w:val="center" w:pos="6373"/>
        </w:tabs>
        <w:spacing w:line="560" w:lineRule="exact"/>
        <w:ind w:firstLineChars="1000" w:firstLine="320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院青〔2021〕56号</w:t>
      </w:r>
    </w:p>
    <w:p w:rsidR="00757783" w:rsidRDefault="00757783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spacing w:line="560" w:lineRule="exact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tabs>
          <w:tab w:val="left" w:pos="4575"/>
          <w:tab w:val="center" w:pos="6373"/>
        </w:tabs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关于举办“行动起来，向‘零’艾滋迈进”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宣传海报设计大赛活动的通知</w:t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widowControl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各院团总支，各团学组织：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提高广大学生对艾滋病的了解,通过艾滋病日的宣传,消除同学们对艾滋病的社会偏见，唤起同学们对艾滋病病毒感染者和病人的理解和关爱，促进大学生心理健康教育工作的开展。由青春健康同伴社申报，社团管理会审核并推荐，经校团委研究决定开展“行动起来，向‘零’艾滋迈进”宣传海报设计大赛活动。具体通知如下：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一、组织单位</w:t>
      </w:r>
    </w:p>
    <w:p w:rsidR="00757783" w:rsidRDefault="006B3F8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主办单位：社团管理会</w:t>
      </w:r>
    </w:p>
    <w:p w:rsidR="00757783" w:rsidRDefault="006B3F84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承办单位：青春健康同伴社</w:t>
      </w:r>
    </w:p>
    <w:p w:rsidR="00757783" w:rsidRDefault="006B3F84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white"/>
        </w:rPr>
        <w:t>协办单位：各团学组织</w:t>
      </w:r>
    </w:p>
    <w:p w:rsidR="00757783" w:rsidRDefault="00757783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二、活动对象</w:t>
      </w:r>
    </w:p>
    <w:p w:rsidR="00757783" w:rsidRDefault="006B3F8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全校学生（高教基地校区）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三、活动时间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1、宣传时间：2021年11月20日-11月21日（通过社团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抖音官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Q等方式进行线上宣传）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2、报名时间：2021年11月20日-11月26日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3、征稿时间：2021年11月20日-11月26日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4、评选时间：2021年11月27日-11月29日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5、颁奖时间：2021年11月30日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四、参赛方式及要求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1、本次活动通过线上进行，参赛者于11月26日前将作品发送至邮箱：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2654936428@qq.com进行线上报名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，并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加比赛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交流群QQ：926226589；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2、文件名为“作品＋作品名称”；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3、邮件内应填写作者信息包含姓名、专业、年级、班级和联系方式；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4、作品创作可选择手绘或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板绘两种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类型，内容必须与艾滋病防疫宣传相关；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5、海报要求：手绘或板绘，主题与艾滋病防疫宣传相关，作品需原创并签原创承诺书（见附件1）；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6、每位作者至多投稿1篇，多投无效；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7、所有参赛作品版权属于原作者，主办单位有使用权（包括用于公众平台发布、展览、出版物、媒体报道等），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另向作者支付稿酬；所有参赛作品如涉及著作权、版权、肖像或名誉权纠纷，均由作者本人负责。主办方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视所有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参赛作者均遵守该规则；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8、作品需要在规定的交稿时间内交稿，逾期无效。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五、评分标准</w:t>
      </w:r>
    </w:p>
    <w:p w:rsidR="00757783" w:rsidRDefault="006B3F84">
      <w:pPr>
        <w:tabs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1、内容积极向上，符合主题；</w:t>
      </w:r>
    </w:p>
    <w:p w:rsidR="00757783" w:rsidRDefault="006B3F84">
      <w:pPr>
        <w:tabs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2、作品创新与亮点；</w:t>
      </w:r>
    </w:p>
    <w:p w:rsidR="00757783" w:rsidRDefault="006B3F84">
      <w:pPr>
        <w:tabs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3、本次海报活动</w:t>
      </w:r>
      <w:r w:rsidR="00250B74">
        <w:rPr>
          <w:rFonts w:ascii="仿宋_GB2312" w:eastAsia="仿宋_GB2312" w:hAnsi="仿宋_GB2312" w:cs="仿宋_GB2312" w:hint="eastAsia"/>
          <w:sz w:val="32"/>
          <w:szCs w:val="32"/>
        </w:rPr>
        <w:t>作品由社团指导老师进行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评选。</w:t>
      </w:r>
      <w:r w:rsidR="00250B74">
        <w:rPr>
          <w:rFonts w:ascii="仿宋_GB2312" w:eastAsia="仿宋_GB2312" w:hAnsi="仿宋_GB2312" w:cs="仿宋_GB2312" w:hint="eastAsia"/>
          <w:sz w:val="32"/>
          <w:szCs w:val="32"/>
        </w:rPr>
        <w:t>具体评分标准可见附件2。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六、奖项设置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本次比赛设一等奖1名，二等奖2名，三等奖3名，优秀奖若干。所有获奖人员均颁发校级荣誉证书。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3"/>
        <w:textAlignment w:val="baseline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七、活动负责人</w:t>
      </w:r>
    </w:p>
    <w:p w:rsidR="00757783" w:rsidRDefault="006B3F8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指导老师：程陈（B309）</w:t>
      </w:r>
    </w:p>
    <w:p w:rsidR="00757783" w:rsidRDefault="006B3F8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活动负责人：</w:t>
      </w:r>
    </w:p>
    <w:p w:rsidR="00757783" w:rsidRDefault="006B3F84">
      <w:pPr>
        <w:widowControl/>
        <w:spacing w:line="560" w:lineRule="exact"/>
        <w:ind w:firstLineChars="600" w:firstLine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徐柏灵（QQ：2973578818手机：18156628287）</w:t>
      </w:r>
    </w:p>
    <w:p w:rsidR="00757783" w:rsidRDefault="006B3F84">
      <w:pPr>
        <w:widowControl/>
        <w:spacing w:line="560" w:lineRule="exact"/>
        <w:ind w:firstLineChars="600" w:firstLine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方睿希（QQ：1990289834手机：18788813211）</w:t>
      </w:r>
    </w:p>
    <w:p w:rsidR="00757783" w:rsidRDefault="006B3F84">
      <w:pPr>
        <w:widowControl/>
        <w:spacing w:line="560" w:lineRule="exact"/>
        <w:ind w:firstLineChars="600" w:firstLine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月月（QQ：1783076860手机：18226172085）</w:t>
      </w:r>
    </w:p>
    <w:p w:rsidR="00757783" w:rsidRDefault="006B3F84">
      <w:pPr>
        <w:widowControl/>
        <w:spacing w:line="560" w:lineRule="exact"/>
        <w:ind w:firstLineChars="600" w:firstLine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成（QQ：1422301859手机：18655099010）</w:t>
      </w:r>
    </w:p>
    <w:p w:rsidR="00757783" w:rsidRDefault="006B3F8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活动纪检人员：</w:t>
      </w:r>
    </w:p>
    <w:p w:rsidR="00757783" w:rsidRDefault="006B3F84">
      <w:pPr>
        <w:widowControl/>
        <w:spacing w:line="560" w:lineRule="exact"/>
        <w:ind w:firstLineChars="600" w:firstLine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穆道清（QQ：729718851手机：17856144921）</w:t>
      </w:r>
    </w:p>
    <w:p w:rsidR="00757783" w:rsidRDefault="006B3F84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请各</w:t>
      </w:r>
      <w:r>
        <w:rPr>
          <w:rFonts w:ascii="仿宋_GB2312" w:eastAsia="仿宋_GB2312" w:hAnsi="宋体" w:cs="仿宋_GB2312" w:hint="eastAsia"/>
          <w:sz w:val="32"/>
          <w:szCs w:val="32"/>
        </w:rPr>
        <w:t>院</w:t>
      </w:r>
      <w:r>
        <w:rPr>
          <w:rFonts w:ascii="仿宋_GB2312" w:eastAsia="仿宋_GB2312" w:hAnsi="宋体" w:cs="仿宋_GB2312"/>
          <w:sz w:val="32"/>
          <w:szCs w:val="32"/>
        </w:rPr>
        <w:t>各</w:t>
      </w:r>
      <w:proofErr w:type="gramStart"/>
      <w:r>
        <w:rPr>
          <w:rFonts w:ascii="仿宋_GB2312" w:eastAsia="仿宋_GB2312" w:hAnsi="宋体" w:cs="仿宋_GB2312"/>
          <w:sz w:val="32"/>
          <w:szCs w:val="32"/>
        </w:rPr>
        <w:t>班级团学组织</w:t>
      </w:r>
      <w:proofErr w:type="gramEnd"/>
      <w:r>
        <w:rPr>
          <w:rFonts w:ascii="仿宋_GB2312" w:eastAsia="仿宋_GB2312" w:hAnsi="宋体" w:cs="仿宋_GB2312"/>
          <w:sz w:val="32"/>
          <w:szCs w:val="32"/>
        </w:rPr>
        <w:t>，各学生组织及时做好活动推广和宣传，广泛宣传。如有疑问，可咨询活动负责人。</w:t>
      </w:r>
    </w:p>
    <w:p w:rsidR="00757783" w:rsidRDefault="006B3F84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未尽事宜，另行通知。</w:t>
      </w:r>
    </w:p>
    <w:p w:rsidR="00757783" w:rsidRDefault="00757783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E87B0E" w:rsidRDefault="00E87B0E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87B0E" w:rsidRDefault="00E87B0E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57783" w:rsidRDefault="006B3F84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（此页无正文）</w:t>
      </w:r>
    </w:p>
    <w:p w:rsidR="00757783" w:rsidRDefault="00757783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widowControl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widowControl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250B74" w:rsidRDefault="006B3F84">
      <w:pPr>
        <w:widowControl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57783" w:rsidRDefault="00250B74" w:rsidP="00250B74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6B3F84">
        <w:rPr>
          <w:rFonts w:ascii="仿宋_GB2312" w:eastAsia="仿宋_GB2312" w:hAnsi="仿宋_GB2312" w:cs="仿宋_GB2312" w:hint="eastAsia"/>
          <w:sz w:val="32"/>
          <w:szCs w:val="32"/>
        </w:rPr>
        <w:t>比赛参赛作品原创承诺书</w:t>
      </w:r>
    </w:p>
    <w:p w:rsidR="00757783" w:rsidRPr="00250B74" w:rsidRDefault="00250B7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2、评分表</w:t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 w:rsidP="00250B74">
      <w:pPr>
        <w:tabs>
          <w:tab w:val="left" w:pos="4575"/>
          <w:tab w:val="center" w:pos="6373"/>
        </w:tabs>
        <w:spacing w:line="56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共青团安徽农业大学经济技术学院委员会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right="1280"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2021年11月18日</w:t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spacing w:line="560" w:lineRule="exact"/>
        <w:textAlignment w:val="baseline"/>
        <w:rPr>
          <w:rFonts w:ascii="仿宋_GB2312" w:eastAsia="仿宋_GB2312" w:hAnsi="仿宋_GB2312" w:cs="仿宋_GB2312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31750</wp:posOffset>
                </wp:positionV>
                <wp:extent cx="549402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.6pt;margin-top:2.5pt;height:0pt;width:432.6pt;z-index:251659264;mso-width-relative:page;mso-height-relative:page;" filled="f" stroked="t" coordsize="21600,21600" o:gfxdata="UEsDBAoAAAAAAIdO4kAAAAAAAAAAAAAAAAAEAAAAZHJzL1BLAwQUAAAACACHTuJAW8SoH9MAAAAF&#10;AQAADwAAAGRycy9kb3ducmV2LnhtbE2PzU7DMBCE70i8g7VIXCpqN4UqCnF6AHLjQgFx3cZLEhGv&#10;09j9gadn4QLH0YxmvinXJz+oA02xD2xhMTegiJvgem4tvDzXVzmomJAdDoHJwidFWFfnZyUWLhz5&#10;iQ6b1Cop4VighS6lsdA6Nh15jPMwEov3HiaPSeTUajfhUcr9oDNjVtpjz7LQ4Uh3HTUfm723EOtX&#10;2tVfs2Zm3pZtoGx3//iA1l5eLMwtqESn9BeGH3xBh0qYtmHPLqrBwjKToIUbOSRuvsqvQW1/ta5K&#10;/Z+++gZQSwMEFAAAAAgAh07iQKReXGnkAQAAqgMAAA4AAABkcnMvZTJvRG9jLnhtbK1TS44TMRDd&#10;I3EHy3vSSWaCmFY6s0g0bAaINMMBKm532sJ2WbaTTi7BBZDYwYole27DcAzK7iTMZzMLemHZ9XlV&#10;71X19HJnNNtKHxTaio8GQ86kFVgru674x9urV284CxFsDRqtrPheBn45e/li2rlSjrFFXUvPCMSG&#10;snMVb2N0ZVEE0UoDYYBOWnI26A1Eevp1UXvoCN3oYjwcvi469LXzKGQIZF30Tn5A9M8BxKZRQi5Q&#10;bIy0sUf1UkMkSqFVLvBZ7rZppIgfmibIyHTFiWnMJxWh+yqdxWwK5dqDa5U4tADPaeERJwPKUtET&#10;1AIisI1XT6CMEh4DNnEg0BQ9kawIsRgNH2lz04KTmQtJHdxJ9PD/YMX77dIzVVf8jDMLhgZ+9+Xn&#10;78/f/vz6Sufdj+/sLInUuVBS7NwufaIpdvbGXaP4FJjFeQt2LXOzt3tHCKOUUTxISY/gqNSqe4c1&#10;xcAmYlZs13iTIEkLtsuD2Z8GI3eRCTJOzi/Oh2OamTj6CiiPic6H+FaiYelSca1s0gxK2F6HmBqB&#10;8hiSzBavlNZ57tqyruIXk/EkJwTUqk7OFBb8ejXXnm0hbU7+Mivy3A/zuLF1X0TbA+nEs1dshfV+&#10;6Y9i0AhzN4d1Szty/52z//1is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xKgf0wAAAAUBAAAP&#10;AAAAAAAAAAEAIAAAACIAAABkcnMvZG93bnJldi54bWxQSwECFAAUAAAACACHTuJApF5cae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359410</wp:posOffset>
                </wp:positionV>
                <wp:extent cx="551688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.4pt;margin-top:28.3pt;height:0pt;width:434.4pt;z-index:251660288;mso-width-relative:page;mso-height-relative:page;" filled="f" stroked="t" coordsize="21600,21600" o:gfxdata="UEsDBAoAAAAAAIdO4kAAAAAAAAAAAAAAAAAEAAAAZHJzL1BLAwQUAAAACACHTuJAnP2hgtMAAAAG&#10;AQAADwAAAGRycy9kb3ducmV2LnhtbE2OzU7DMBCE70i8g7VIXKrWbhFRG+L0AOTGhRbEdRsvSUS8&#10;TmP3B56eRRzgtrMzmvmK9dn36khj7AJbmM8MKOI6uI4bCy/baroEFROywz4wWfikCOvy8qLA3IUT&#10;P9NxkxolJRxztNCmNORax7olj3EWBmLx3sPoMYkcG+1GPEm57/XCmEx77FgWWhzovqX6Y3PwFmL1&#10;Svvqa1JPzNtNE2ixf3h6RGuvr+bmDlSic/oLww++oEMpTLtwYBdVb0G4k4XbLAMl7jJbybH7feiy&#10;0P/xy29QSwMEFAAAAAgAh07iQPLjJu3kAQAAqgMAAA4AAABkcnMvZTJvRG9jLnhtbK1TS44TMRDd&#10;I3EHy3vSSaSMQiudWSQaNgNEmuEAjtudtrBdlstJJ5fgAkjsYMWSPbdh5hiU3UmYz2YW9MKy6/Oq&#10;3qvq2eXeGrZTATW4io8GQ86Uk1Brt6n4p9urN1POMApXCwNOVfygkF/OX7+adb5UY2jB1CowAnFY&#10;dr7ibYy+LAqUrbICB+CVI2cDwYpIz7Ap6iA6QremGA+HF0UHofYBpEIk67J38iNieAkgNI2Wagly&#10;a5WLPWpQRkSihK32yOe526ZRMn5sGlSRmYoT05hPKkL3dTqL+UyUmyB8q+WxBfGSFp5wskI7KnqG&#10;Wooo2DboZ1BWywAITRxIsEVPJCtCLEbDJ9rctMKrzIWkRn8WHf8frPywWwWm64qPOXPC0sDvvv76&#10;8+X7/e9vdN79/MHGSaTOY0mxC7cKiabcuxt/DfIzMgeLVriNys3eHjwhjFJG8SglPdBTqXX3HmqK&#10;EdsIWbF9E2yCJC3YPg/mcB6M2kcmyTiZjC6mU5qZPPkKUZ4SfcD4ToFl6VJxo13STJRid40xNSLK&#10;U0gyO7jSxuS5G8e6ir+djCc5AcHoOjlTGIbNemEC24m0OfnLrMjzMCzA1tV9EeOOpBPPXrE11IdV&#10;OIlBI8zdHNct7cjDd87+94v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/aGC0wAAAAYBAAAP&#10;AAAAAAAAAAEAIAAAACIAAABkcnMvZG93bnJldi54bWxQSwECFAAUAAAACACHTuJA8uMm7e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共青团安徽农业大学经济技术学院委员会     2021年11月18日印发</w:t>
      </w:r>
    </w:p>
    <w:p w:rsidR="00757783" w:rsidRDefault="006B3F84">
      <w:pPr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 w:rsidR="00250B74"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757783" w:rsidRDefault="006B3F84">
      <w:pPr>
        <w:tabs>
          <w:tab w:val="left" w:pos="4575"/>
          <w:tab w:val="center" w:pos="6373"/>
        </w:tabs>
        <w:spacing w:line="560" w:lineRule="exact"/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比赛参赛作品原创承诺书</w:t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jc w:val="center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本人已详细阅读并了解此次活动规则，并在此承诺此次“行动起来，向‘零’艾滋迈进”比赛投稿的作品内容积极向上，且为原创作品，不存在抄袭侵权行为。如有违反，本人愿意承担一切后果。</w:t>
      </w:r>
    </w:p>
    <w:p w:rsidR="00757783" w:rsidRDefault="00757783">
      <w:pPr>
        <w:tabs>
          <w:tab w:val="left" w:pos="4575"/>
          <w:tab w:val="center" w:pos="6373"/>
        </w:tabs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757783" w:rsidRDefault="006B3F84">
      <w:pPr>
        <w:tabs>
          <w:tab w:val="left" w:pos="4575"/>
          <w:tab w:val="center" w:pos="6373"/>
        </w:tabs>
        <w:spacing w:line="560" w:lineRule="exact"/>
        <w:ind w:right="1280"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250B74" w:rsidRDefault="006B3F84">
      <w:pPr>
        <w:tabs>
          <w:tab w:val="left" w:pos="4575"/>
          <w:tab w:val="center" w:pos="6373"/>
        </w:tabs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年  月  日</w:t>
      </w: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Default="00250B74" w:rsidP="00250B74">
      <w:pPr>
        <w:tabs>
          <w:tab w:val="left" w:pos="1407"/>
        </w:tabs>
        <w:rPr>
          <w:rFonts w:ascii="仿宋_GB2312" w:eastAsia="仿宋_GB2312" w:hAnsi="仿宋_GB2312" w:cs="仿宋_GB2312"/>
          <w:sz w:val="32"/>
          <w:szCs w:val="32"/>
        </w:rPr>
      </w:pPr>
    </w:p>
    <w:p w:rsidR="007D4982" w:rsidRDefault="007D4982" w:rsidP="00250B74">
      <w:pPr>
        <w:tabs>
          <w:tab w:val="left" w:pos="1407"/>
        </w:tabs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tabs>
          <w:tab w:val="left" w:pos="1407"/>
        </w:tabs>
        <w:rPr>
          <w:rFonts w:ascii="黑体" w:eastAsia="黑体" w:hAnsi="黑体" w:cs="仿宋_GB2312"/>
          <w:sz w:val="32"/>
          <w:szCs w:val="32"/>
        </w:rPr>
      </w:pPr>
      <w:r w:rsidRPr="00250B74"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:rsidR="00250B74" w:rsidRPr="00250B74" w:rsidRDefault="00250B74" w:rsidP="00250B74">
      <w:pPr>
        <w:jc w:val="center"/>
        <w:rPr>
          <w:rFonts w:ascii="黑体" w:eastAsia="黑体" w:hAnsi="黑体" w:cs="仿宋_GB2312"/>
          <w:sz w:val="52"/>
          <w:szCs w:val="32"/>
        </w:rPr>
      </w:pPr>
      <w:r w:rsidRPr="00250B74">
        <w:rPr>
          <w:rFonts w:ascii="黑体" w:eastAsia="黑体" w:hAnsi="黑体" w:cs="仿宋_GB2312" w:hint="eastAsia"/>
          <w:sz w:val="52"/>
          <w:szCs w:val="32"/>
        </w:rPr>
        <w:t>评价表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1325"/>
      </w:tblGrid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5812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评估内容</w:t>
            </w:r>
          </w:p>
        </w:tc>
        <w:tc>
          <w:tcPr>
            <w:tcW w:w="1325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得分</w:t>
            </w: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主题30分</w:t>
            </w:r>
          </w:p>
        </w:tc>
        <w:tc>
          <w:tcPr>
            <w:tcW w:w="5812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海报主题明确,内容健康向上,内容分类清晰</w:t>
            </w:r>
            <w:proofErr w:type="gramStart"/>
            <w:r w:rsidRPr="00250B74">
              <w:rPr>
                <w:rFonts w:ascii="仿宋_GB2312" w:eastAsia="仿宋_GB2312" w:hint="eastAsia"/>
                <w:sz w:val="32"/>
                <w:szCs w:val="32"/>
              </w:rPr>
              <w:t>完整,</w:t>
            </w:r>
            <w:proofErr w:type="gramEnd"/>
            <w:r w:rsidRPr="00250B74">
              <w:rPr>
                <w:rFonts w:ascii="仿宋_GB2312" w:eastAsia="仿宋_GB2312" w:hint="eastAsia"/>
                <w:sz w:val="32"/>
                <w:szCs w:val="32"/>
              </w:rPr>
              <w:t>能迅速、准确的传达信息,突出作品的主题,使人一目了然</w:t>
            </w:r>
          </w:p>
        </w:tc>
        <w:tc>
          <w:tcPr>
            <w:tcW w:w="1325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构图20分</w:t>
            </w:r>
          </w:p>
        </w:tc>
        <w:tc>
          <w:tcPr>
            <w:tcW w:w="5812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作品具有合理的层次,构图整体性强,具有立体感</w:t>
            </w:r>
          </w:p>
        </w:tc>
        <w:tc>
          <w:tcPr>
            <w:tcW w:w="1325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色彩20分</w:t>
            </w:r>
          </w:p>
        </w:tc>
        <w:tc>
          <w:tcPr>
            <w:tcW w:w="5812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作品具有完善的颜色搭配,具有美感,协调性,色彩可以夸张,有视觉冲击力,让主题</w:t>
            </w:r>
            <w:r w:rsidRPr="00250B74">
              <w:rPr>
                <w:rFonts w:ascii="仿宋_GB2312" w:eastAsia="仿宋_GB2312" w:hint="eastAsia"/>
                <w:sz w:val="32"/>
                <w:szCs w:val="32"/>
              </w:rPr>
              <w:t> </w:t>
            </w:r>
            <w:r w:rsidRPr="00250B74">
              <w:rPr>
                <w:rFonts w:ascii="仿宋_GB2312" w:eastAsia="仿宋_GB2312" w:hint="eastAsia"/>
                <w:sz w:val="32"/>
                <w:szCs w:val="32"/>
              </w:rPr>
              <w:t>更有表现力</w:t>
            </w:r>
          </w:p>
        </w:tc>
        <w:tc>
          <w:tcPr>
            <w:tcW w:w="1325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创意20分</w:t>
            </w:r>
          </w:p>
        </w:tc>
        <w:tc>
          <w:tcPr>
            <w:tcW w:w="5812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作品表现新颖、独特,能打破思维惯性,巧妙运用灵感表达主题,具有时代感、适时性</w:t>
            </w:r>
          </w:p>
        </w:tc>
        <w:tc>
          <w:tcPr>
            <w:tcW w:w="1325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设计理念10分</w:t>
            </w:r>
          </w:p>
        </w:tc>
        <w:tc>
          <w:tcPr>
            <w:tcW w:w="5812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设计理念优秀,具有深度含义,发人深思</w:t>
            </w:r>
          </w:p>
        </w:tc>
        <w:tc>
          <w:tcPr>
            <w:tcW w:w="1325" w:type="dxa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50B74" w:rsidRPr="00250B74" w:rsidTr="00250B74">
        <w:tc>
          <w:tcPr>
            <w:tcW w:w="1809" w:type="dxa"/>
            <w:vAlign w:val="center"/>
          </w:tcPr>
          <w:p w:rsidR="00250B74" w:rsidRPr="00250B74" w:rsidRDefault="00250B74" w:rsidP="00250B7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50B74">
              <w:rPr>
                <w:rFonts w:ascii="仿宋_GB2312" w:eastAsia="仿宋_GB2312" w:hint="eastAsia"/>
                <w:sz w:val="32"/>
                <w:szCs w:val="32"/>
              </w:rPr>
              <w:t>总分100分</w:t>
            </w:r>
          </w:p>
        </w:tc>
        <w:tc>
          <w:tcPr>
            <w:tcW w:w="7137" w:type="dxa"/>
            <w:gridSpan w:val="2"/>
          </w:tcPr>
          <w:p w:rsidR="00250B74" w:rsidRPr="00250B74" w:rsidRDefault="00250B74" w:rsidP="00250B7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250B74" w:rsidRPr="00250B74" w:rsidRDefault="00250B74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p w:rsidR="00757783" w:rsidRPr="00250B74" w:rsidRDefault="00757783" w:rsidP="00250B74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57783" w:rsidRPr="00250B74">
      <w:footerReference w:type="default" r:id="rId10"/>
      <w:pgSz w:w="11906" w:h="16838"/>
      <w:pgMar w:top="1418" w:right="1588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C5" w:rsidRDefault="007162C5">
      <w:r>
        <w:separator/>
      </w:r>
    </w:p>
  </w:endnote>
  <w:endnote w:type="continuationSeparator" w:id="0">
    <w:p w:rsidR="007162C5" w:rsidRDefault="0071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211300"/>
    </w:sdtPr>
    <w:sdtEndPr/>
    <w:sdtContent>
      <w:p w:rsidR="00757783" w:rsidRDefault="006B3F8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B0E" w:rsidRPr="00E87B0E">
          <w:rPr>
            <w:noProof/>
            <w:lang w:val="zh-CN"/>
          </w:rPr>
          <w:t>-</w:t>
        </w:r>
        <w:r w:rsidR="00E87B0E">
          <w:rPr>
            <w:noProof/>
          </w:rPr>
          <w:t xml:space="preserve"> 3 -</w:t>
        </w:r>
        <w:r>
          <w:fldChar w:fldCharType="end"/>
        </w:r>
      </w:p>
    </w:sdtContent>
  </w:sdt>
  <w:p w:rsidR="00757783" w:rsidRDefault="007577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C5" w:rsidRDefault="007162C5">
      <w:r>
        <w:separator/>
      </w:r>
    </w:p>
  </w:footnote>
  <w:footnote w:type="continuationSeparator" w:id="0">
    <w:p w:rsidR="007162C5" w:rsidRDefault="0071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AC"/>
    <w:rsid w:val="000A5400"/>
    <w:rsid w:val="000F033B"/>
    <w:rsid w:val="001507B2"/>
    <w:rsid w:val="002057D2"/>
    <w:rsid w:val="00250B74"/>
    <w:rsid w:val="00252B8D"/>
    <w:rsid w:val="00285B38"/>
    <w:rsid w:val="002D782C"/>
    <w:rsid w:val="002E45EB"/>
    <w:rsid w:val="0031330E"/>
    <w:rsid w:val="0033010F"/>
    <w:rsid w:val="003577FD"/>
    <w:rsid w:val="003F5C47"/>
    <w:rsid w:val="0043728A"/>
    <w:rsid w:val="004F28FC"/>
    <w:rsid w:val="00552A57"/>
    <w:rsid w:val="00613731"/>
    <w:rsid w:val="00654544"/>
    <w:rsid w:val="006B3F84"/>
    <w:rsid w:val="006C241D"/>
    <w:rsid w:val="007162C5"/>
    <w:rsid w:val="00757783"/>
    <w:rsid w:val="007A0ADE"/>
    <w:rsid w:val="007D4982"/>
    <w:rsid w:val="00902F7C"/>
    <w:rsid w:val="009418A6"/>
    <w:rsid w:val="009B4322"/>
    <w:rsid w:val="00A21545"/>
    <w:rsid w:val="00A713D3"/>
    <w:rsid w:val="00B1269F"/>
    <w:rsid w:val="00B601F8"/>
    <w:rsid w:val="00C04100"/>
    <w:rsid w:val="00C861FF"/>
    <w:rsid w:val="00C8682C"/>
    <w:rsid w:val="00D827AC"/>
    <w:rsid w:val="00E8377D"/>
    <w:rsid w:val="00E8477F"/>
    <w:rsid w:val="00E87B0E"/>
    <w:rsid w:val="00EA6CFF"/>
    <w:rsid w:val="00EE6C18"/>
    <w:rsid w:val="00FB0B53"/>
    <w:rsid w:val="089F7EAE"/>
    <w:rsid w:val="144B5712"/>
    <w:rsid w:val="2B947CAE"/>
    <w:rsid w:val="32981B7E"/>
    <w:rsid w:val="39D92970"/>
    <w:rsid w:val="3E391C63"/>
    <w:rsid w:val="40A544F9"/>
    <w:rsid w:val="42210BA0"/>
    <w:rsid w:val="4EFC20BE"/>
    <w:rsid w:val="4FBA6D36"/>
    <w:rsid w:val="50513A96"/>
    <w:rsid w:val="528C5F11"/>
    <w:rsid w:val="576702B1"/>
    <w:rsid w:val="70B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7">
    <w:name w:val="Table Grid"/>
    <w:basedOn w:val="a1"/>
    <w:uiPriority w:val="39"/>
    <w:rsid w:val="00250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7">
    <w:name w:val="Table Grid"/>
    <w:basedOn w:val="a1"/>
    <w:uiPriority w:val="39"/>
    <w:rsid w:val="00250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54936428@qq.com&#36827;&#34892;&#32447;&#19978;&#25253;&#21517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259</Words>
  <Characters>1478</Characters>
  <Application>Microsoft Office Word</Application>
  <DocSecurity>0</DocSecurity>
  <Lines>12</Lines>
  <Paragraphs>3</Paragraphs>
  <ScaleCrop>false</ScaleCrop>
  <Company>Sky123.Org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啸仁</dc:creator>
  <cp:lastModifiedBy>dreamsummit</cp:lastModifiedBy>
  <cp:revision>16</cp:revision>
  <cp:lastPrinted>2021-11-18T06:30:00Z</cp:lastPrinted>
  <dcterms:created xsi:type="dcterms:W3CDTF">2021-05-25T06:59:00Z</dcterms:created>
  <dcterms:modified xsi:type="dcterms:W3CDTF">2021-11-19T00:32:00Z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FCABE275F2B64EF5A9A900931B11DC7F</vt:lpwstr>
  </property>
</Properties>
</file>